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B3" w:rsidRDefault="007C7DB3" w:rsidP="007C7DB3">
      <w:pPr>
        <w:pStyle w:val="Ttulo1"/>
        <w:rPr>
          <w:rFonts w:ascii="Arial" w:hAnsi="Arial" w:cs="Arial"/>
          <w:sz w:val="28"/>
          <w:szCs w:val="22"/>
        </w:rPr>
      </w:pPr>
      <w:bookmarkStart w:id="0" w:name="_Toc71982681"/>
      <w:bookmarkStart w:id="1" w:name="_Toc73497087"/>
      <w:bookmarkStart w:id="2" w:name="_Toc121235017"/>
      <w:r>
        <w:rPr>
          <w:noProof/>
          <w:lang w:val="es-ES"/>
        </w:rPr>
        <w:drawing>
          <wp:inline distT="0" distB="0" distL="0" distR="0">
            <wp:extent cx="2152650" cy="2286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DB3" w:rsidRDefault="006B0B54" w:rsidP="009E52F3">
      <w:pPr>
        <w:pStyle w:val="Ttulo1"/>
        <w:jc w:val="center"/>
        <w:rPr>
          <w:rFonts w:ascii="Arial" w:hAnsi="Arial" w:cs="Arial"/>
          <w:sz w:val="28"/>
          <w:szCs w:val="22"/>
        </w:rPr>
      </w:pPr>
      <w:r>
        <w:pict>
          <v:rect id="_x0000_i1025" style="width:0;height:1.5pt" o:hralign="center" o:hrstd="t" o:hr="t" fillcolor="gray" stroked="f"/>
        </w:pict>
      </w:r>
    </w:p>
    <w:p w:rsidR="007C7DB3" w:rsidRPr="002C05B1" w:rsidRDefault="007C7DB3" w:rsidP="007C7DB3">
      <w:pPr>
        <w:jc w:val="right"/>
        <w:rPr>
          <w:rFonts w:ascii="Arial" w:hAnsi="Arial" w:cs="Arial"/>
          <w:b/>
          <w:sz w:val="22"/>
          <w:szCs w:val="22"/>
        </w:rPr>
      </w:pPr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A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CARTA DE PRESENTACIÓN DEL PROYECTO</w:t>
      </w:r>
    </w:p>
    <w:p w:rsidR="007C7DB3" w:rsidRDefault="007C7DB3" w:rsidP="007C7DB3">
      <w:pPr>
        <w:pStyle w:val="Ttulo1"/>
        <w:jc w:val="right"/>
        <w:rPr>
          <w:rFonts w:ascii="Arial" w:hAnsi="Arial" w:cs="Arial"/>
          <w:sz w:val="28"/>
          <w:szCs w:val="22"/>
        </w:rPr>
      </w:pPr>
    </w:p>
    <w:p w:rsidR="007C7DB3" w:rsidRDefault="007C7DB3" w:rsidP="009E52F3">
      <w:pPr>
        <w:pStyle w:val="Ttulo1"/>
        <w:jc w:val="center"/>
        <w:rPr>
          <w:rFonts w:ascii="Arial" w:hAnsi="Arial" w:cs="Arial"/>
          <w:sz w:val="28"/>
          <w:szCs w:val="22"/>
        </w:rPr>
      </w:pPr>
    </w:p>
    <w:bookmarkEnd w:id="0"/>
    <w:bookmarkEnd w:id="1"/>
    <w:bookmarkEnd w:id="2"/>
    <w:p w:rsidR="009E52F3" w:rsidRPr="00F61C97" w:rsidRDefault="009E52F3" w:rsidP="009E52F3">
      <w:pPr>
        <w:jc w:val="both"/>
        <w:rPr>
          <w:rFonts w:ascii="Arial" w:hAnsi="Arial" w:cs="Arial"/>
          <w:sz w:val="22"/>
          <w:szCs w:val="22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Ciudad y fecha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Señores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Banco Agrario de Colombia S.A.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b/>
          <w:sz w:val="20"/>
        </w:rPr>
      </w:pPr>
      <w:r w:rsidRPr="00E77DDD">
        <w:rPr>
          <w:rFonts w:ascii="Arial" w:hAnsi="Arial" w:cs="Arial"/>
          <w:sz w:val="20"/>
        </w:rPr>
        <w:t xml:space="preserve">Referencia: </w:t>
      </w:r>
      <w:r w:rsidRPr="00E77DDD">
        <w:rPr>
          <w:rFonts w:ascii="Arial" w:hAnsi="Arial" w:cs="Arial"/>
          <w:b/>
          <w:sz w:val="20"/>
        </w:rPr>
        <w:t xml:space="preserve">Presentación del Proyecto de VISR 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Yo _________________________, actuando en nombre y en representación de (Entidad Oferente) ______________ de acuerdo con la “</w:t>
      </w:r>
      <w:r w:rsidRPr="00E77DDD">
        <w:rPr>
          <w:rFonts w:ascii="Arial" w:hAnsi="Arial" w:cs="Arial"/>
          <w:i/>
          <w:sz w:val="20"/>
        </w:rPr>
        <w:t>Guía para la Formulación</w:t>
      </w:r>
      <w:r>
        <w:rPr>
          <w:rFonts w:ascii="Arial" w:hAnsi="Arial" w:cs="Arial"/>
          <w:i/>
          <w:sz w:val="20"/>
        </w:rPr>
        <w:t xml:space="preserve"> y</w:t>
      </w:r>
      <w:r w:rsidRPr="00E77DDD">
        <w:rPr>
          <w:rFonts w:ascii="Arial" w:hAnsi="Arial" w:cs="Arial"/>
          <w:i/>
          <w:sz w:val="20"/>
        </w:rPr>
        <w:t xml:space="preserve"> Presentación de Proyectos”</w:t>
      </w:r>
      <w:r w:rsidRPr="00E77DDD">
        <w:rPr>
          <w:rFonts w:ascii="Arial" w:hAnsi="Arial" w:cs="Arial"/>
          <w:sz w:val="20"/>
        </w:rPr>
        <w:t xml:space="preserve">, el </w:t>
      </w:r>
      <w:r w:rsidRPr="00E77DDD">
        <w:rPr>
          <w:rFonts w:ascii="Arial" w:hAnsi="Arial" w:cs="Arial"/>
          <w:i/>
          <w:sz w:val="20"/>
        </w:rPr>
        <w:t>“Reglamento Operativo”</w:t>
      </w:r>
      <w:r w:rsidRPr="00E77DDD">
        <w:rPr>
          <w:rFonts w:ascii="Arial" w:hAnsi="Arial" w:cs="Arial"/>
          <w:sz w:val="20"/>
        </w:rPr>
        <w:t xml:space="preserve"> y la normatividad vigente, presento el  proyecto de VISR denominado</w:t>
      </w:r>
      <w:r w:rsidR="00ED228F">
        <w:rPr>
          <w:rFonts w:ascii="Arial" w:hAnsi="Arial" w:cs="Arial"/>
          <w:sz w:val="20"/>
        </w:rPr>
        <w:t xml:space="preserve"> (</w:t>
      </w:r>
      <w:r w:rsidR="00ED228F" w:rsidRPr="00ED228F">
        <w:rPr>
          <w:rFonts w:ascii="Arial" w:hAnsi="Arial" w:cs="Arial"/>
          <w:sz w:val="20"/>
        </w:rPr>
        <w:t>utilizando máximo 60 caracteres</w:t>
      </w:r>
      <w:r w:rsidR="00ED228F">
        <w:rPr>
          <w:sz w:val="16"/>
          <w:szCs w:val="22"/>
        </w:rPr>
        <w:t>)</w:t>
      </w:r>
      <w:r w:rsidRPr="00E77DDD">
        <w:rPr>
          <w:rFonts w:ascii="Arial" w:hAnsi="Arial" w:cs="Arial"/>
          <w:sz w:val="20"/>
        </w:rPr>
        <w:t xml:space="preserve"> _________________________________________, </w:t>
      </w:r>
      <w:r w:rsidR="009F6A0C">
        <w:rPr>
          <w:rFonts w:ascii="Arial" w:hAnsi="Arial" w:cs="Arial"/>
          <w:sz w:val="20"/>
        </w:rPr>
        <w:t xml:space="preserve">Municipio __________________, Departamento _____________________, </w:t>
      </w:r>
      <w:r w:rsidRPr="00E77DDD">
        <w:rPr>
          <w:rFonts w:ascii="Arial" w:hAnsi="Arial" w:cs="Arial"/>
          <w:sz w:val="20"/>
        </w:rPr>
        <w:t>para ser evaluado en los términos y condiciones previstos, y de resultar elegible acceder a la asignación condicionada de Recursos del Subsidio Familiar de Vivienda de Interés Social Rural.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Declaramos así mismo: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hemos estudiado, conocemos y aceptamos las condiciones, obligaciones y requisitos plasmados en la “</w:t>
      </w:r>
      <w:r>
        <w:rPr>
          <w:rFonts w:ascii="Arial" w:hAnsi="Arial" w:cs="Arial"/>
          <w:i/>
          <w:sz w:val="20"/>
        </w:rPr>
        <w:t>Guía para la Formulación y</w:t>
      </w:r>
      <w:r w:rsidRPr="00E77DDD">
        <w:rPr>
          <w:rFonts w:ascii="Arial" w:hAnsi="Arial" w:cs="Arial"/>
          <w:i/>
          <w:sz w:val="20"/>
        </w:rPr>
        <w:t xml:space="preserve"> Presentación</w:t>
      </w:r>
      <w:r w:rsidR="00360A41">
        <w:rPr>
          <w:rFonts w:ascii="Arial" w:hAnsi="Arial" w:cs="Arial"/>
          <w:i/>
          <w:sz w:val="20"/>
        </w:rPr>
        <w:t xml:space="preserve"> de Proyectos</w:t>
      </w:r>
      <w:r w:rsidRPr="00E77DDD">
        <w:rPr>
          <w:rFonts w:ascii="Arial" w:hAnsi="Arial" w:cs="Arial"/>
          <w:i/>
          <w:sz w:val="20"/>
        </w:rPr>
        <w:t>”</w:t>
      </w:r>
      <w:r w:rsidRPr="00E77DDD">
        <w:rPr>
          <w:rFonts w:ascii="Arial" w:hAnsi="Arial" w:cs="Arial"/>
          <w:sz w:val="20"/>
        </w:rPr>
        <w:t xml:space="preserve">, el </w:t>
      </w:r>
      <w:r w:rsidRPr="00E77DDD">
        <w:rPr>
          <w:rFonts w:ascii="Arial" w:hAnsi="Arial" w:cs="Arial"/>
          <w:i/>
          <w:sz w:val="20"/>
        </w:rPr>
        <w:t>“Reglamento Operativo”</w:t>
      </w:r>
      <w:r w:rsidRPr="00E77DDD">
        <w:rPr>
          <w:rFonts w:ascii="Arial" w:hAnsi="Arial" w:cs="Arial"/>
          <w:sz w:val="20"/>
        </w:rPr>
        <w:t xml:space="preserve"> y la normatividad vigente.</w:t>
      </w: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conocemos y aceptamos las condiciones técnicas exigidas para los proyectos de acuerdo a las Normas Colombianas de Diseño y Construcción Sismo Resistente (</w:t>
      </w:r>
      <w:r w:rsidRPr="00E77DDD">
        <w:rPr>
          <w:rFonts w:ascii="Arial" w:eastAsia="Calibri" w:hAnsi="Arial" w:cs="Arial"/>
          <w:sz w:val="20"/>
          <w:lang w:eastAsia="en-US"/>
        </w:rPr>
        <w:t>NSR-10), el Reglamento Técnico del Sector de Agua</w:t>
      </w:r>
      <w:r>
        <w:rPr>
          <w:rFonts w:ascii="Arial" w:eastAsia="Calibri" w:hAnsi="Arial" w:cs="Arial"/>
          <w:sz w:val="20"/>
          <w:lang w:eastAsia="en-US"/>
        </w:rPr>
        <w:t xml:space="preserve"> Potable</w:t>
      </w:r>
      <w:r w:rsidRPr="00E77DDD">
        <w:rPr>
          <w:rFonts w:ascii="Arial" w:eastAsia="Calibri" w:hAnsi="Arial" w:cs="Arial"/>
          <w:sz w:val="20"/>
          <w:lang w:eastAsia="en-US"/>
        </w:rPr>
        <w:t xml:space="preserve"> y Saneamiento Básico (RAS-2000) </w:t>
      </w:r>
      <w:r>
        <w:rPr>
          <w:rFonts w:ascii="Arial" w:eastAsia="Calibri" w:hAnsi="Arial" w:cs="Arial"/>
          <w:sz w:val="20"/>
          <w:lang w:eastAsia="en-US"/>
        </w:rPr>
        <w:t>y el Reglament</w:t>
      </w:r>
      <w:r w:rsidRPr="00E77DDD">
        <w:rPr>
          <w:rFonts w:ascii="Arial" w:eastAsia="Calibri" w:hAnsi="Arial" w:cs="Arial"/>
          <w:sz w:val="20"/>
          <w:lang w:eastAsia="en-US"/>
        </w:rPr>
        <w:t>o</w:t>
      </w:r>
      <w:r>
        <w:rPr>
          <w:rFonts w:ascii="Arial" w:eastAsia="Calibri" w:hAnsi="Arial" w:cs="Arial"/>
          <w:sz w:val="20"/>
          <w:lang w:eastAsia="en-US"/>
        </w:rPr>
        <w:t xml:space="preserve"> Técnico de Instalaciones </w:t>
      </w:r>
      <w:r w:rsidR="007445BA">
        <w:rPr>
          <w:rFonts w:ascii="Arial" w:eastAsia="Calibri" w:hAnsi="Arial" w:cs="Arial"/>
          <w:sz w:val="20"/>
          <w:lang w:eastAsia="en-US"/>
        </w:rPr>
        <w:t>Eléctricas (RETIE) ó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  <w:r w:rsidRPr="00E77DDD">
        <w:rPr>
          <w:rFonts w:ascii="Arial" w:eastAsia="Calibri" w:hAnsi="Arial" w:cs="Arial"/>
          <w:sz w:val="20"/>
          <w:lang w:eastAsia="en-US"/>
        </w:rPr>
        <w:t xml:space="preserve"> las que las modifiquen, susti</w:t>
      </w:r>
      <w:r w:rsidR="00A32ABD">
        <w:rPr>
          <w:rFonts w:ascii="Arial" w:eastAsia="Calibri" w:hAnsi="Arial" w:cs="Arial"/>
          <w:sz w:val="20"/>
          <w:lang w:eastAsia="en-US"/>
        </w:rPr>
        <w:t>tuyan, adicionen o complementen</w:t>
      </w:r>
      <w:r w:rsidRPr="00E77DDD">
        <w:rPr>
          <w:rFonts w:ascii="Arial" w:hAnsi="Arial" w:cs="Arial"/>
          <w:sz w:val="20"/>
        </w:rPr>
        <w:t>.</w:t>
      </w:r>
    </w:p>
    <w:p w:rsidR="009E52F3" w:rsidRPr="00E77DDD" w:rsidRDefault="009E52F3" w:rsidP="009E52F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E77DDD">
        <w:rPr>
          <w:sz w:val="20"/>
          <w:szCs w:val="20"/>
        </w:rPr>
        <w:t xml:space="preserve">Que los Costos Unitarios del proyecto son consistentes con los precios de la región. </w:t>
      </w:r>
    </w:p>
    <w:p w:rsidR="009E52F3" w:rsidRPr="00E77DDD" w:rsidRDefault="009E52F3" w:rsidP="009E52F3">
      <w:pPr>
        <w:pStyle w:val="Default"/>
        <w:ind w:left="720"/>
        <w:rPr>
          <w:sz w:val="20"/>
          <w:szCs w:val="20"/>
        </w:rPr>
      </w:pPr>
    </w:p>
    <w:p w:rsidR="009E52F3" w:rsidRPr="00E77DDD" w:rsidRDefault="009E52F3" w:rsidP="009E52F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E77DDD">
        <w:rPr>
          <w:sz w:val="20"/>
          <w:szCs w:val="20"/>
        </w:rPr>
        <w:t>Que el costo total del proyecto asciende a la suma de $</w:t>
      </w:r>
      <w:r w:rsidR="00A32ABD">
        <w:rPr>
          <w:sz w:val="20"/>
          <w:szCs w:val="20"/>
        </w:rPr>
        <w:t xml:space="preserve"> _______________</w:t>
      </w:r>
      <w:r w:rsidRPr="00E77DDD">
        <w:rPr>
          <w:sz w:val="20"/>
          <w:szCs w:val="20"/>
        </w:rPr>
        <w:t>, el cual será financiado en su totalidad de la siguiente manera:</w:t>
      </w:r>
    </w:p>
    <w:p w:rsidR="009E52F3" w:rsidRPr="00E77DDD" w:rsidRDefault="009E52F3" w:rsidP="009E52F3">
      <w:pPr>
        <w:pStyle w:val="Prrafodelista"/>
        <w:rPr>
          <w:sz w:val="20"/>
        </w:rPr>
      </w:pPr>
    </w:p>
    <w:p w:rsidR="009E52F3" w:rsidRPr="00E77DDD" w:rsidRDefault="009E52F3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E77DDD">
        <w:rPr>
          <w:sz w:val="20"/>
          <w:szCs w:val="20"/>
        </w:rPr>
        <w:t>Aporte Subsidio:</w:t>
      </w:r>
      <w:r w:rsidRPr="00E77DDD">
        <w:rPr>
          <w:sz w:val="20"/>
          <w:szCs w:val="20"/>
        </w:rPr>
        <w:tab/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9E52F3" w:rsidRDefault="009E52F3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E77DDD">
        <w:rPr>
          <w:sz w:val="20"/>
          <w:szCs w:val="20"/>
        </w:rPr>
        <w:t>Aporte Entidad Oferente:</w:t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85525B" w:rsidRDefault="005550D8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Aporte Otras Entidades  </w:t>
      </w:r>
      <w:r w:rsidR="0085525B">
        <w:rPr>
          <w:sz w:val="20"/>
          <w:szCs w:val="20"/>
        </w:rPr>
        <w:tab/>
      </w:r>
      <w:r w:rsidR="0085525B">
        <w:rPr>
          <w:sz w:val="20"/>
          <w:szCs w:val="20"/>
        </w:rPr>
        <w:tab/>
        <w:t>$</w:t>
      </w:r>
    </w:p>
    <w:p w:rsidR="009E52F3" w:rsidRDefault="007445BA" w:rsidP="009E52F3">
      <w:pPr>
        <w:pStyle w:val="Default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_______________________</w:t>
      </w:r>
    </w:p>
    <w:p w:rsidR="009E52F3" w:rsidRPr="00E77DDD" w:rsidRDefault="009E52F3" w:rsidP="009E52F3">
      <w:pPr>
        <w:pStyle w:val="Default"/>
        <w:ind w:left="1440"/>
        <w:rPr>
          <w:sz w:val="20"/>
          <w:szCs w:val="20"/>
        </w:rPr>
      </w:pPr>
      <w:r w:rsidRPr="00E77DDD">
        <w:rPr>
          <w:sz w:val="20"/>
          <w:szCs w:val="20"/>
        </w:rPr>
        <w:t>Valor Total del Proyecto:</w:t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9E52F3" w:rsidRPr="00E77DDD" w:rsidRDefault="009E52F3" w:rsidP="009E52F3">
      <w:pPr>
        <w:pStyle w:val="Default"/>
        <w:ind w:left="720"/>
        <w:rPr>
          <w:sz w:val="20"/>
          <w:szCs w:val="20"/>
        </w:rPr>
      </w:pP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 xml:space="preserve">Manifiesto que las notificaciones y observaciones que </w:t>
      </w:r>
      <w:r>
        <w:rPr>
          <w:rFonts w:ascii="Arial" w:hAnsi="Arial" w:cs="Arial"/>
          <w:sz w:val="20"/>
        </w:rPr>
        <w:t xml:space="preserve">la Entidad Evaluadora </w:t>
      </w:r>
      <w:r w:rsidRPr="00E77DDD">
        <w:rPr>
          <w:rFonts w:ascii="Arial" w:hAnsi="Arial" w:cs="Arial"/>
          <w:sz w:val="20"/>
        </w:rPr>
        <w:t xml:space="preserve">formule a la entidad que represento, durante el proceso de evaluación </w:t>
      </w:r>
      <w:r w:rsidRPr="005550D8">
        <w:rPr>
          <w:rFonts w:ascii="Arial" w:hAnsi="Arial" w:cs="Arial"/>
          <w:sz w:val="20"/>
        </w:rPr>
        <w:t xml:space="preserve">las recibiré </w:t>
      </w:r>
      <w:r w:rsidR="007445BA" w:rsidRPr="005550D8">
        <w:rPr>
          <w:rFonts w:ascii="Arial" w:hAnsi="Arial" w:cs="Arial"/>
          <w:sz w:val="20"/>
        </w:rPr>
        <w:t xml:space="preserve">por escrito </w:t>
      </w:r>
      <w:r w:rsidR="005550D8">
        <w:rPr>
          <w:rFonts w:ascii="Arial" w:hAnsi="Arial" w:cs="Arial"/>
          <w:sz w:val="20"/>
        </w:rPr>
        <w:t xml:space="preserve">en la nomenclatura y/o dirección, </w:t>
      </w:r>
      <w:r w:rsidR="007445BA" w:rsidRPr="005550D8">
        <w:rPr>
          <w:rFonts w:ascii="Arial" w:hAnsi="Arial" w:cs="Arial"/>
          <w:sz w:val="20"/>
        </w:rPr>
        <w:t xml:space="preserve">y </w:t>
      </w:r>
      <w:r w:rsidRPr="005550D8">
        <w:rPr>
          <w:rFonts w:ascii="Arial" w:hAnsi="Arial" w:cs="Arial"/>
          <w:sz w:val="20"/>
        </w:rPr>
        <w:t xml:space="preserve">a través del correo electrónico indicado por mí en el  </w:t>
      </w:r>
      <w:r w:rsidRPr="005550D8">
        <w:rPr>
          <w:rFonts w:ascii="Arial" w:hAnsi="Arial" w:cs="Arial"/>
          <w:i/>
          <w:sz w:val="20"/>
        </w:rPr>
        <w:t>“Formulario 1 - Resumen General de Proyecto”.</w:t>
      </w:r>
      <w:r w:rsidRPr="00E77DDD">
        <w:rPr>
          <w:rFonts w:ascii="Arial" w:hAnsi="Arial" w:cs="Arial"/>
          <w:sz w:val="20"/>
        </w:rPr>
        <w:t xml:space="preserve"> En consecuencia, exonero a</w:t>
      </w:r>
      <w:r>
        <w:rPr>
          <w:rFonts w:ascii="Arial" w:hAnsi="Arial" w:cs="Arial"/>
          <w:sz w:val="20"/>
        </w:rPr>
        <w:t xml:space="preserve"> </w:t>
      </w:r>
      <w:r w:rsidRPr="00E77DDD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a</w:t>
      </w:r>
      <w:r w:rsidRPr="00E77DD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Entidad </w:t>
      </w:r>
      <w:r>
        <w:rPr>
          <w:rFonts w:ascii="Arial" w:hAnsi="Arial" w:cs="Arial"/>
          <w:sz w:val="20"/>
        </w:rPr>
        <w:lastRenderedPageBreak/>
        <w:t>Evaluadora</w:t>
      </w:r>
      <w:r w:rsidRPr="00E77DDD">
        <w:rPr>
          <w:rFonts w:ascii="Arial" w:hAnsi="Arial" w:cs="Arial"/>
          <w:sz w:val="20"/>
        </w:rPr>
        <w:t xml:space="preserve"> de toda responsabilidad por no dar lectura y respuesta oportuna a las observaciones que allí se indiquen.</w:t>
      </w: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 xml:space="preserve">Que nos comprometemos a cumplir los requisitos técnicos, </w:t>
      </w:r>
      <w:r w:rsidR="00E40B54">
        <w:rPr>
          <w:rFonts w:ascii="Arial" w:hAnsi="Arial" w:cs="Arial"/>
          <w:sz w:val="20"/>
        </w:rPr>
        <w:t xml:space="preserve">económicos, </w:t>
      </w:r>
      <w:r w:rsidRPr="00E77DDD">
        <w:rPr>
          <w:rFonts w:ascii="Arial" w:hAnsi="Arial" w:cs="Arial"/>
          <w:sz w:val="20"/>
        </w:rPr>
        <w:t xml:space="preserve">financieros, jurídicos y sociales, </w:t>
      </w:r>
      <w:r w:rsidR="00245BB1">
        <w:rPr>
          <w:rFonts w:ascii="Arial" w:hAnsi="Arial" w:cs="Arial"/>
          <w:sz w:val="20"/>
        </w:rPr>
        <w:t>para la presentación del proyecto y</w:t>
      </w:r>
      <w:r w:rsidRPr="00E77DDD">
        <w:rPr>
          <w:rFonts w:ascii="Arial" w:hAnsi="Arial" w:cs="Arial"/>
          <w:sz w:val="20"/>
        </w:rPr>
        <w:t xml:space="preserve"> las obligaciones, </w:t>
      </w:r>
      <w:r w:rsidR="00245BB1">
        <w:rPr>
          <w:rFonts w:ascii="Arial" w:hAnsi="Arial" w:cs="Arial"/>
          <w:sz w:val="20"/>
        </w:rPr>
        <w:t>según lo</w:t>
      </w:r>
      <w:r w:rsidRPr="00E77DDD">
        <w:rPr>
          <w:rFonts w:ascii="Arial" w:hAnsi="Arial" w:cs="Arial"/>
          <w:sz w:val="20"/>
        </w:rPr>
        <w:t xml:space="preserve"> estipulado en el “</w:t>
      </w:r>
      <w:r w:rsidRPr="00E77DDD">
        <w:rPr>
          <w:rFonts w:ascii="Arial" w:hAnsi="Arial" w:cs="Arial"/>
          <w:i/>
          <w:sz w:val="20"/>
        </w:rPr>
        <w:t>Reglamento Operativo”</w:t>
      </w:r>
      <w:r w:rsidR="00360A41">
        <w:rPr>
          <w:rFonts w:ascii="Arial" w:hAnsi="Arial" w:cs="Arial"/>
          <w:sz w:val="20"/>
        </w:rPr>
        <w:t xml:space="preserve">, </w:t>
      </w:r>
      <w:r w:rsidR="00245BB1">
        <w:rPr>
          <w:rFonts w:ascii="Arial" w:hAnsi="Arial" w:cs="Arial"/>
          <w:sz w:val="20"/>
        </w:rPr>
        <w:t>la “</w:t>
      </w:r>
      <w:r w:rsidR="00245BB1" w:rsidRPr="00245BB1">
        <w:rPr>
          <w:rFonts w:ascii="Arial" w:hAnsi="Arial" w:cs="Arial"/>
          <w:i/>
          <w:sz w:val="20"/>
        </w:rPr>
        <w:t>Guía para la Formulación y Presentación de Proyectos VISR</w:t>
      </w:r>
      <w:r w:rsidR="00245BB1">
        <w:rPr>
          <w:rFonts w:ascii="Arial" w:hAnsi="Arial" w:cs="Arial"/>
          <w:sz w:val="20"/>
        </w:rPr>
        <w:t xml:space="preserve">”, </w:t>
      </w:r>
      <w:r w:rsidR="00360A41">
        <w:rPr>
          <w:rFonts w:ascii="Arial" w:hAnsi="Arial" w:cs="Arial"/>
          <w:sz w:val="20"/>
        </w:rPr>
        <w:t xml:space="preserve">el Decreto 1160 de 2010, el Decreto </w:t>
      </w:r>
      <w:r w:rsidR="00245BB1">
        <w:rPr>
          <w:rFonts w:ascii="Arial" w:hAnsi="Arial" w:cs="Arial"/>
          <w:sz w:val="20"/>
        </w:rPr>
        <w:t>00900</w:t>
      </w:r>
      <w:r w:rsidR="00360A41">
        <w:rPr>
          <w:rFonts w:ascii="Arial" w:hAnsi="Arial" w:cs="Arial"/>
          <w:sz w:val="20"/>
        </w:rPr>
        <w:t xml:space="preserve"> de 2012</w:t>
      </w:r>
      <w:r w:rsidRPr="00E77DDD">
        <w:rPr>
          <w:rFonts w:ascii="Arial" w:hAnsi="Arial" w:cs="Arial"/>
          <w:sz w:val="20"/>
        </w:rPr>
        <w:t xml:space="preserve"> </w:t>
      </w:r>
      <w:r w:rsidR="00360A41">
        <w:rPr>
          <w:rFonts w:ascii="Arial" w:hAnsi="Arial" w:cs="Arial"/>
          <w:sz w:val="20"/>
        </w:rPr>
        <w:t xml:space="preserve">y </w:t>
      </w:r>
      <w:r w:rsidRPr="00E77DDD">
        <w:rPr>
          <w:rFonts w:ascii="Arial" w:hAnsi="Arial" w:cs="Arial"/>
          <w:sz w:val="20"/>
        </w:rPr>
        <w:t>la normatividad vigente.</w:t>
      </w:r>
    </w:p>
    <w:p w:rsidR="009E52F3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dentro del archivo de la Entidad Oferente que represento</w:t>
      </w:r>
      <w:r w:rsidR="00245BB1">
        <w:rPr>
          <w:rFonts w:ascii="Arial" w:hAnsi="Arial" w:cs="Arial"/>
          <w:sz w:val="20"/>
        </w:rPr>
        <w:t>,</w:t>
      </w:r>
      <w:r w:rsidRPr="00E77DDD">
        <w:rPr>
          <w:rFonts w:ascii="Arial" w:hAnsi="Arial" w:cs="Arial"/>
          <w:sz w:val="20"/>
        </w:rPr>
        <w:t xml:space="preserve"> se guardará y se custodiará  una copia del proyecto VISR presenta</w:t>
      </w:r>
      <w:r>
        <w:rPr>
          <w:rFonts w:ascii="Arial" w:hAnsi="Arial" w:cs="Arial"/>
          <w:sz w:val="20"/>
        </w:rPr>
        <w:t>do al Banco Agrario de Colombia</w:t>
      </w:r>
      <w:r w:rsidRPr="00E77DDD">
        <w:rPr>
          <w:rFonts w:ascii="Arial" w:hAnsi="Arial" w:cs="Arial"/>
          <w:sz w:val="20"/>
        </w:rPr>
        <w:t>.</w:t>
      </w:r>
    </w:p>
    <w:p w:rsidR="00172317" w:rsidRPr="00E77DDD" w:rsidRDefault="00172317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he socializado </w:t>
      </w:r>
      <w:r w:rsidRPr="00172317">
        <w:rPr>
          <w:rFonts w:ascii="Arial" w:hAnsi="Arial" w:cs="Arial"/>
          <w:sz w:val="20"/>
        </w:rPr>
        <w:t>la propuesta técnica del proyecto con la comunidad postulada</w:t>
      </w:r>
      <w:r>
        <w:rPr>
          <w:rFonts w:ascii="Arial" w:hAnsi="Arial" w:cs="Arial"/>
          <w:sz w:val="20"/>
        </w:rPr>
        <w:t xml:space="preserve">, </w:t>
      </w:r>
      <w:r w:rsidRPr="00172317">
        <w:rPr>
          <w:rFonts w:ascii="Arial" w:hAnsi="Arial" w:cs="Arial"/>
          <w:sz w:val="20"/>
        </w:rPr>
        <w:t xml:space="preserve">a fin de que esta conozca la solución habitacional </w:t>
      </w:r>
      <w:r>
        <w:rPr>
          <w:rFonts w:ascii="Arial" w:hAnsi="Arial" w:cs="Arial"/>
          <w:sz w:val="20"/>
        </w:rPr>
        <w:t>que estoy presentando ante el Banco Agrario</w:t>
      </w:r>
      <w:r w:rsidRPr="00172317">
        <w:rPr>
          <w:rFonts w:ascii="Arial" w:hAnsi="Arial" w:cs="Arial"/>
          <w:sz w:val="20"/>
        </w:rPr>
        <w:t>.</w:t>
      </w:r>
    </w:p>
    <w:p w:rsidR="009E52F3" w:rsidRPr="00245BB1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245BB1">
        <w:rPr>
          <w:rFonts w:ascii="Arial" w:hAnsi="Arial" w:cs="Arial"/>
          <w:sz w:val="20"/>
        </w:rPr>
        <w:t>Declaro bajo la gravedad de juramento que no me encuentro inhabilitado por causal alguna descrita en la ley para presentar esta propuesta.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Atentamente,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_______________________________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Representante de la Entidad Oferente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Nombre: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C</w:t>
      </w:r>
      <w:r w:rsidR="001E3559">
        <w:rPr>
          <w:rFonts w:ascii="Arial" w:hAnsi="Arial" w:cs="Arial"/>
          <w:sz w:val="20"/>
        </w:rPr>
        <w:t xml:space="preserve">edula de </w:t>
      </w:r>
      <w:r w:rsidR="007E0DFE">
        <w:rPr>
          <w:rFonts w:ascii="Arial" w:hAnsi="Arial" w:cs="Arial"/>
          <w:sz w:val="20"/>
        </w:rPr>
        <w:t>Ciudadanía</w:t>
      </w:r>
      <w:r w:rsidRPr="00E77DDD">
        <w:rPr>
          <w:rFonts w:ascii="Arial" w:hAnsi="Arial" w:cs="Arial"/>
          <w:sz w:val="20"/>
        </w:rPr>
        <w:t xml:space="preserve"> No.:</w:t>
      </w:r>
    </w:p>
    <w:p w:rsidR="000867BE" w:rsidRDefault="000867BE"/>
    <w:sectPr w:rsidR="000867BE" w:rsidSect="001C742C">
      <w:footerReference w:type="default" r:id="rId9"/>
      <w:pgSz w:w="12240" w:h="15840" w:code="1"/>
      <w:pgMar w:top="1135" w:right="1418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C77" w:rsidRDefault="009E7C77" w:rsidP="00F232E4">
      <w:r>
        <w:separator/>
      </w:r>
    </w:p>
  </w:endnote>
  <w:endnote w:type="continuationSeparator" w:id="1">
    <w:p w:rsidR="009E7C77" w:rsidRDefault="009E7C77" w:rsidP="00F23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smos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E4" w:rsidRPr="00F232E4" w:rsidRDefault="00F232E4" w:rsidP="00F232E4">
    <w:pPr>
      <w:pStyle w:val="Piedepgina"/>
      <w:jc w:val="right"/>
      <w:rPr>
        <w:rFonts w:ascii="Arial" w:hAnsi="Arial" w:cs="Arial"/>
        <w:color w:val="7F7F7F" w:themeColor="text1" w:themeTint="80"/>
        <w:sz w:val="18"/>
        <w:szCs w:val="18"/>
      </w:rPr>
    </w:pPr>
    <w:r w:rsidRPr="00F232E4">
      <w:rPr>
        <w:rFonts w:ascii="Arial" w:hAnsi="Arial" w:cs="Arial"/>
        <w:color w:val="7F7F7F" w:themeColor="text1" w:themeTint="80"/>
        <w:sz w:val="18"/>
        <w:szCs w:val="18"/>
      </w:rPr>
      <w:t>Gerencia de Vivienda</w:t>
    </w:r>
  </w:p>
  <w:p w:rsidR="00F232E4" w:rsidRPr="00F232E4" w:rsidRDefault="00F232E4" w:rsidP="00F232E4">
    <w:pPr>
      <w:pStyle w:val="Piedepgina"/>
      <w:rPr>
        <w:color w:val="7F7F7F" w:themeColor="text1" w:themeTint="80"/>
      </w:rPr>
    </w:pPr>
    <w:r w:rsidRPr="00F232E4">
      <w:rPr>
        <w:rFonts w:ascii="Arial" w:hAnsi="Arial" w:cs="Arial"/>
        <w:color w:val="7F7F7F" w:themeColor="text1" w:themeTint="80"/>
        <w:sz w:val="18"/>
        <w:szCs w:val="18"/>
      </w:rPr>
      <w:tab/>
      <w:t xml:space="preserve">                                                                                                                                    SV-FT-16</w:t>
    </w:r>
    <w:r w:rsidR="004D5005">
      <w:rPr>
        <w:rFonts w:ascii="Arial" w:hAnsi="Arial" w:cs="Arial"/>
        <w:color w:val="7F7F7F" w:themeColor="text1" w:themeTint="80"/>
        <w:sz w:val="18"/>
        <w:szCs w:val="18"/>
      </w:rPr>
      <w:t>6</w:t>
    </w:r>
    <w:r w:rsidRPr="00F232E4">
      <w:rPr>
        <w:color w:val="7F7F7F" w:themeColor="text1" w:themeTint="80"/>
      </w:rPr>
      <w:tab/>
    </w:r>
  </w:p>
  <w:p w:rsidR="00F232E4" w:rsidRDefault="00F232E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C77" w:rsidRDefault="009E7C77" w:rsidP="00F232E4">
      <w:r>
        <w:separator/>
      </w:r>
    </w:p>
  </w:footnote>
  <w:footnote w:type="continuationSeparator" w:id="1">
    <w:p w:rsidR="009E7C77" w:rsidRDefault="009E7C77" w:rsidP="00F23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43D18"/>
    <w:multiLevelType w:val="hybridMultilevel"/>
    <w:tmpl w:val="AC888B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smos L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smos L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smos L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3A5FD1"/>
    <w:multiLevelType w:val="hybridMultilevel"/>
    <w:tmpl w:val="441C72F4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2F3"/>
    <w:rsid w:val="000867BE"/>
    <w:rsid w:val="001537EB"/>
    <w:rsid w:val="00172317"/>
    <w:rsid w:val="001E3559"/>
    <w:rsid w:val="001F5DB0"/>
    <w:rsid w:val="00245BB1"/>
    <w:rsid w:val="002D0714"/>
    <w:rsid w:val="002D5690"/>
    <w:rsid w:val="00360A41"/>
    <w:rsid w:val="0037433B"/>
    <w:rsid w:val="004737CD"/>
    <w:rsid w:val="004A2D9B"/>
    <w:rsid w:val="004D5005"/>
    <w:rsid w:val="00516255"/>
    <w:rsid w:val="005550D8"/>
    <w:rsid w:val="00594E0A"/>
    <w:rsid w:val="005E0D0D"/>
    <w:rsid w:val="006B0B54"/>
    <w:rsid w:val="007445BA"/>
    <w:rsid w:val="007C7DB3"/>
    <w:rsid w:val="007E0DFE"/>
    <w:rsid w:val="0085525B"/>
    <w:rsid w:val="009B7FE1"/>
    <w:rsid w:val="009E52F3"/>
    <w:rsid w:val="009E7C77"/>
    <w:rsid w:val="009F6A0C"/>
    <w:rsid w:val="00A32ABD"/>
    <w:rsid w:val="00A70A1B"/>
    <w:rsid w:val="00C50594"/>
    <w:rsid w:val="00E40B54"/>
    <w:rsid w:val="00E94402"/>
    <w:rsid w:val="00ED228F"/>
    <w:rsid w:val="00F232E4"/>
    <w:rsid w:val="00FC0F11"/>
    <w:rsid w:val="00FC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2F3"/>
    <w:pPr>
      <w:spacing w:after="0" w:line="240" w:lineRule="auto"/>
    </w:pPr>
    <w:rPr>
      <w:rFonts w:ascii="Verdana" w:eastAsia="MS Mincho" w:hAnsi="Verdana" w:cs="Times New Roman"/>
      <w:sz w:val="24"/>
      <w:szCs w:val="20"/>
      <w:lang w:val="es-CO" w:eastAsia="es-ES"/>
    </w:rPr>
  </w:style>
  <w:style w:type="paragraph" w:styleId="Ttulo1">
    <w:name w:val="heading 1"/>
    <w:aliases w:val="Nivel 1"/>
    <w:basedOn w:val="Normal"/>
    <w:next w:val="Normal"/>
    <w:link w:val="Ttulo1Car"/>
    <w:qFormat/>
    <w:rsid w:val="009E52F3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ivel 1 Car"/>
    <w:basedOn w:val="Fuentedeprrafopredeter"/>
    <w:link w:val="Ttulo1"/>
    <w:rsid w:val="009E52F3"/>
    <w:rPr>
      <w:rFonts w:ascii="Verdana" w:eastAsia="MS Mincho" w:hAnsi="Verdana" w:cs="Times New Roman"/>
      <w:b/>
      <w:sz w:val="24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9E52F3"/>
    <w:pPr>
      <w:ind w:left="708"/>
    </w:pPr>
  </w:style>
  <w:style w:type="paragraph" w:customStyle="1" w:styleId="Default">
    <w:name w:val="Default"/>
    <w:rsid w:val="009E52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DB3"/>
    <w:rPr>
      <w:rFonts w:ascii="Tahoma" w:eastAsia="MS Mincho" w:hAnsi="Tahoma" w:cs="Tahoma"/>
      <w:sz w:val="16"/>
      <w:szCs w:val="16"/>
      <w:lang w:val="es-CO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2E4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2E4"/>
    <w:rPr>
      <w:rFonts w:ascii="Verdana" w:eastAsia="MS Mincho" w:hAnsi="Verdana" w:cs="Times New Roman"/>
      <w:sz w:val="20"/>
      <w:szCs w:val="20"/>
      <w:lang w:val="es-CO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232E4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F232E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32E4"/>
    <w:rPr>
      <w:rFonts w:ascii="Verdana" w:eastAsia="MS Mincho" w:hAnsi="Verdana" w:cs="Times New Roman"/>
      <w:sz w:val="24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232E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232E4"/>
    <w:rPr>
      <w:rFonts w:ascii="Verdana" w:eastAsia="MS Mincho" w:hAnsi="Verdana" w:cs="Times New Roman"/>
      <w:sz w:val="24"/>
      <w:szCs w:val="20"/>
      <w:lang w:val="es-CO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7AC7-13EB-40E6-9311-7A3C9D0B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AGRARIO DE COLOMBIA</dc:creator>
  <cp:keywords/>
  <dc:description/>
  <cp:lastModifiedBy>BANCO AGRARIO DE COLOMBIA</cp:lastModifiedBy>
  <cp:revision>17</cp:revision>
  <dcterms:created xsi:type="dcterms:W3CDTF">2012-02-02T20:51:00Z</dcterms:created>
  <dcterms:modified xsi:type="dcterms:W3CDTF">2012-05-16T15:24:00Z</dcterms:modified>
</cp:coreProperties>
</file>