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656" w:rsidRDefault="00286656" w:rsidP="0005409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36ED9" w:rsidRDefault="00A36ED9" w:rsidP="0005409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02262">
        <w:rPr>
          <w:rFonts w:ascii="Arial" w:hAnsi="Arial" w:cs="Arial"/>
          <w:b/>
          <w:bCs/>
          <w:sz w:val="28"/>
          <w:szCs w:val="28"/>
        </w:rPr>
        <w:t xml:space="preserve">FICHA TÉCNICA TALLER 2 </w:t>
      </w:r>
      <w:r w:rsidR="00E22E52" w:rsidRPr="00F02262">
        <w:rPr>
          <w:rFonts w:ascii="Arial" w:hAnsi="Arial" w:cs="Arial"/>
          <w:b/>
          <w:bCs/>
          <w:sz w:val="28"/>
          <w:szCs w:val="28"/>
        </w:rPr>
        <w:t>–VALIDADACION D</w:t>
      </w:r>
      <w:r w:rsidR="004B1D52">
        <w:rPr>
          <w:rFonts w:ascii="Arial" w:hAnsi="Arial" w:cs="Arial"/>
          <w:b/>
          <w:bCs/>
          <w:sz w:val="28"/>
          <w:szCs w:val="28"/>
        </w:rPr>
        <w:t>EL</w:t>
      </w:r>
      <w:r w:rsidR="006A58B9" w:rsidRPr="00F02262">
        <w:rPr>
          <w:rFonts w:ascii="Arial" w:hAnsi="Arial" w:cs="Arial"/>
          <w:b/>
          <w:bCs/>
          <w:sz w:val="28"/>
          <w:szCs w:val="28"/>
        </w:rPr>
        <w:t xml:space="preserve"> SISTEMA DE</w:t>
      </w:r>
      <w:r w:rsidR="00E22E52" w:rsidRPr="00F02262">
        <w:rPr>
          <w:rFonts w:ascii="Arial" w:hAnsi="Arial" w:cs="Arial"/>
          <w:b/>
          <w:bCs/>
          <w:sz w:val="28"/>
          <w:szCs w:val="28"/>
        </w:rPr>
        <w:t xml:space="preserve"> SEGURIDAD SOCIAL – BRIGADA DE SALUD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A36ED9" w:rsidRPr="005C4229" w:rsidTr="0038413C">
        <w:trPr>
          <w:trHeight w:val="325"/>
        </w:trPr>
        <w:tc>
          <w:tcPr>
            <w:tcW w:w="8978" w:type="dxa"/>
            <w:shd w:val="clear" w:color="auto" w:fill="F2F2F2"/>
          </w:tcPr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OBJETIVO</w:t>
            </w:r>
          </w:p>
        </w:tc>
      </w:tr>
      <w:tr w:rsidR="00A36ED9" w:rsidRPr="0038413C" w:rsidTr="005C4229">
        <w:tc>
          <w:tcPr>
            <w:tcW w:w="8978" w:type="dxa"/>
          </w:tcPr>
          <w:p w:rsidR="00A36ED9" w:rsidRPr="0038413C" w:rsidRDefault="00A36ED9" w:rsidP="005C4229">
            <w:pPr>
              <w:pStyle w:val="Default"/>
              <w:jc w:val="both"/>
              <w:rPr>
                <w:sz w:val="20"/>
                <w:szCs w:val="20"/>
              </w:rPr>
            </w:pPr>
            <w:r w:rsidRPr="0038413C">
              <w:rPr>
                <w:sz w:val="20"/>
                <w:szCs w:val="20"/>
              </w:rPr>
              <w:t>Validar el sistema de seguridad Social en salud de cada uno de los beneficiarios  y orientar sobre los servicios a los cuales tienen acceso.</w:t>
            </w:r>
          </w:p>
          <w:p w:rsidR="00A36ED9" w:rsidRPr="0038413C" w:rsidRDefault="00A36ED9" w:rsidP="00E95711">
            <w:pPr>
              <w:pStyle w:val="Default"/>
              <w:rPr>
                <w:sz w:val="20"/>
                <w:szCs w:val="20"/>
              </w:rPr>
            </w:pPr>
          </w:p>
          <w:p w:rsidR="00A36ED9" w:rsidRPr="0038413C" w:rsidRDefault="00A36ED9" w:rsidP="005C4229">
            <w:pPr>
              <w:pStyle w:val="Default"/>
              <w:jc w:val="both"/>
              <w:rPr>
                <w:sz w:val="20"/>
                <w:szCs w:val="20"/>
              </w:rPr>
            </w:pPr>
            <w:r w:rsidRPr="0038413C">
              <w:rPr>
                <w:sz w:val="20"/>
                <w:szCs w:val="20"/>
              </w:rPr>
              <w:t>Brindar a la comunidad programas de Prevención de la Enfermedad y de Promoción de la salud, mediante la enseñanza de pautas de cómo prevenir las enfermedades para mejorar la salud y por ende la calidad de vida de las familias.</w:t>
            </w:r>
          </w:p>
        </w:tc>
      </w:tr>
    </w:tbl>
    <w:p w:rsidR="00A36ED9" w:rsidRPr="0038413C" w:rsidRDefault="00A36ED9" w:rsidP="00B60EE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A36ED9" w:rsidRPr="000A1EB1" w:rsidTr="005C4229">
        <w:tc>
          <w:tcPr>
            <w:tcW w:w="8978" w:type="dxa"/>
            <w:shd w:val="clear" w:color="auto" w:fill="F2F2F2"/>
          </w:tcPr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DINÁMICA TIPO LÚDICA</w:t>
            </w:r>
          </w:p>
        </w:tc>
      </w:tr>
      <w:tr w:rsidR="00A36ED9" w:rsidRPr="000A1EB1" w:rsidTr="005C4229">
        <w:tc>
          <w:tcPr>
            <w:tcW w:w="8978" w:type="dxa"/>
          </w:tcPr>
          <w:p w:rsidR="00A36ED9" w:rsidRPr="0038413C" w:rsidRDefault="00A36ED9" w:rsidP="005C422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13C">
              <w:rPr>
                <w:rFonts w:ascii="Arial" w:hAnsi="Arial" w:cs="Arial"/>
                <w:color w:val="000000"/>
                <w:sz w:val="20"/>
                <w:szCs w:val="20"/>
              </w:rPr>
              <w:t>Se entregara a un grupo  del  proyecto una sopa de letras para que identifiquen  4 enfermedades  más frecuentes y las expliquen en qué consisten.</w:t>
            </w:r>
          </w:p>
          <w:p w:rsidR="00A36ED9" w:rsidRPr="0038413C" w:rsidRDefault="00A36ED9" w:rsidP="005C422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36ED9" w:rsidRPr="0038413C" w:rsidRDefault="00A36ED9" w:rsidP="005C422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13C">
              <w:rPr>
                <w:rFonts w:ascii="Arial" w:hAnsi="Arial" w:cs="Arial"/>
                <w:color w:val="000000"/>
                <w:sz w:val="20"/>
                <w:szCs w:val="20"/>
              </w:rPr>
              <w:t>A otro grupo  se le entrega otra sopa de letras  que contenga los cuidados  de higiene oral.</w:t>
            </w:r>
          </w:p>
          <w:p w:rsidR="00A36ED9" w:rsidRPr="0038413C" w:rsidRDefault="00A36ED9" w:rsidP="005C422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13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A36ED9" w:rsidRPr="0038413C" w:rsidRDefault="00A36ED9" w:rsidP="005C422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413C">
              <w:rPr>
                <w:rFonts w:ascii="Arial" w:hAnsi="Arial" w:cs="Arial"/>
                <w:color w:val="000000"/>
                <w:sz w:val="20"/>
                <w:szCs w:val="20"/>
              </w:rPr>
              <w:t xml:space="preserve">Se hace una plenaria  de   las sopas  de letras  que les correspondió  a  cada  grupo   y deben hacer una explicación en  qué consisten  los términos encontrados. </w:t>
            </w:r>
          </w:p>
          <w:p w:rsidR="00A36ED9" w:rsidRPr="000A1EB1" w:rsidRDefault="00A36ED9" w:rsidP="005C422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36ED9" w:rsidRPr="000A1EB1" w:rsidRDefault="00A36ED9" w:rsidP="00B60EED">
      <w:pPr>
        <w:spacing w:after="0" w:line="240" w:lineRule="auto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A36ED9" w:rsidRPr="000A1EB1" w:rsidTr="005C4229">
        <w:tc>
          <w:tcPr>
            <w:tcW w:w="8978" w:type="dxa"/>
            <w:shd w:val="clear" w:color="auto" w:fill="F2F2F2"/>
          </w:tcPr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EXPOSICIÓN TEÓRICA</w:t>
            </w:r>
          </w:p>
        </w:tc>
      </w:tr>
      <w:tr w:rsidR="00A36ED9" w:rsidRPr="000A1EB1" w:rsidTr="005C4229">
        <w:tc>
          <w:tcPr>
            <w:tcW w:w="8978" w:type="dxa"/>
          </w:tcPr>
          <w:p w:rsidR="00A36ED9" w:rsidRPr="000A1EB1" w:rsidRDefault="00A36ED9" w:rsidP="002B138A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Look w:val="0000"/>
            </w:tblPr>
            <w:tblGrid>
              <w:gridCol w:w="8762"/>
            </w:tblGrid>
            <w:tr w:rsidR="00A36ED9" w:rsidRPr="000A1EB1">
              <w:trPr>
                <w:trHeight w:val="207"/>
              </w:trPr>
              <w:tc>
                <w:tcPr>
                  <w:tcW w:w="0" w:type="auto"/>
                </w:tcPr>
                <w:p w:rsidR="00A36ED9" w:rsidRPr="0038413C" w:rsidRDefault="00A36ED9" w:rsidP="002B138A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38413C">
                    <w:rPr>
                      <w:sz w:val="20"/>
                      <w:szCs w:val="20"/>
                    </w:rPr>
                    <w:t xml:space="preserve">Exposición teórica mediante diapositivas y/o carteleras, socializando el tema de salud de más importancia detectado dentro de la comunidad mediante el la Encuesta Situacional realizada. </w:t>
                  </w:r>
                </w:p>
                <w:p w:rsidR="00A36ED9" w:rsidRPr="0038413C" w:rsidRDefault="00A36ED9" w:rsidP="00E9571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36ED9" w:rsidRPr="000A1EB1" w:rsidRDefault="00A36ED9" w:rsidP="00E95711">
                  <w:pPr>
                    <w:spacing w:after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8413C">
                    <w:rPr>
                      <w:rFonts w:ascii="Arial" w:hAnsi="Arial" w:cs="Arial"/>
                      <w:sz w:val="20"/>
                      <w:szCs w:val="20"/>
                    </w:rPr>
                    <w:t>Mediante la utilización de Técnicas Visuales – Escrita: Folleto e instrumentos elaborados previamente, para ser analizados y discutidos colectivamente</w:t>
                  </w:r>
                  <w:r w:rsidRPr="000A1EB1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</w:p>
              </w:tc>
            </w:tr>
          </w:tbl>
          <w:p w:rsidR="00A36ED9" w:rsidRPr="000A1EB1" w:rsidRDefault="00A36ED9" w:rsidP="005C42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36ED9" w:rsidRPr="000A1EB1" w:rsidRDefault="00A36ED9" w:rsidP="00B60EED">
      <w:pPr>
        <w:spacing w:after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A36ED9" w:rsidRPr="000A1EB1" w:rsidTr="005C4229">
        <w:tc>
          <w:tcPr>
            <w:tcW w:w="8978" w:type="dxa"/>
            <w:shd w:val="clear" w:color="auto" w:fill="F2F2F2"/>
          </w:tcPr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TRABAJO PRACTICO</w:t>
            </w:r>
          </w:p>
        </w:tc>
      </w:tr>
      <w:tr w:rsidR="00A36ED9" w:rsidRPr="000A1EB1" w:rsidTr="005C4229">
        <w:tc>
          <w:tcPr>
            <w:tcW w:w="8978" w:type="dxa"/>
          </w:tcPr>
          <w:p w:rsidR="00A36ED9" w:rsidRPr="000A1EB1" w:rsidRDefault="00A36ED9" w:rsidP="0077351E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Look w:val="0000"/>
            </w:tblPr>
            <w:tblGrid>
              <w:gridCol w:w="8762"/>
            </w:tblGrid>
            <w:tr w:rsidR="00A36ED9" w:rsidRPr="000A1EB1" w:rsidTr="0077351E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A36ED9" w:rsidRPr="0038413C" w:rsidRDefault="00A36ED9" w:rsidP="00FC34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Desarrollo de la brigada de salud con el apoyo de la Cruz Roja, EPS o las Entidad de Salud encargada en la región, donde se acciones como: </w:t>
                  </w:r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Desparasitación.</w:t>
                  </w:r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Vacunación.</w:t>
                  </w:r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Salud Oral</w:t>
                  </w:r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Control de la natalidad </w:t>
                  </w:r>
                  <w:bookmarkStart w:id="0" w:name="_GoBack"/>
                  <w:bookmarkEnd w:id="0"/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Entrega de paquete nutricional (arroz, pasta, lenteja, aceite, leche en polvo).</w:t>
                  </w:r>
                </w:p>
                <w:p w:rsidR="00A36ED9" w:rsidRPr="0038413C" w:rsidRDefault="00A36ED9" w:rsidP="00FC346E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Actividades educativas encaminadas a prevenir IRA Y EDA, (lavado de manos, aseo personal, higiene y manipulación de alimentos, preparación.</w:t>
                  </w:r>
                </w:p>
                <w:p w:rsidR="00A36ED9" w:rsidRPr="0038413C" w:rsidRDefault="00A36ED9" w:rsidP="006F3104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Utilización de suero oral.</w:t>
                  </w:r>
                </w:p>
                <w:p w:rsidR="00A36ED9" w:rsidRPr="0038413C" w:rsidRDefault="00A36ED9" w:rsidP="003A2AD4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Nota:  la Brigada de salud se ajustara a las condiciones de la zona </w:t>
                  </w:r>
                </w:p>
                <w:p w:rsidR="00A36ED9" w:rsidRPr="0038413C" w:rsidRDefault="00A36ED9" w:rsidP="003A2AD4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8413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         Entregar copia de los carnet de afiliación a la seguridad social en salud</w:t>
                  </w:r>
                </w:p>
                <w:p w:rsidR="00A36ED9" w:rsidRPr="000A1EB1" w:rsidRDefault="00A36ED9" w:rsidP="00CC49A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sz w:val="18"/>
                      <w:szCs w:val="18"/>
                    </w:rPr>
                  </w:pPr>
                  <w:r w:rsidRPr="000A1EB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</w:tc>
            </w:tr>
          </w:tbl>
          <w:p w:rsidR="00A36ED9" w:rsidRPr="000A1EB1" w:rsidRDefault="00A36ED9" w:rsidP="005C42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36ED9" w:rsidRDefault="00A36ED9" w:rsidP="00B60EED">
      <w:pPr>
        <w:spacing w:after="0"/>
        <w:rPr>
          <w:sz w:val="18"/>
          <w:szCs w:val="18"/>
        </w:rPr>
      </w:pPr>
    </w:p>
    <w:p w:rsidR="00286656" w:rsidRDefault="00286656" w:rsidP="00B60EED">
      <w:pPr>
        <w:spacing w:after="0"/>
        <w:rPr>
          <w:sz w:val="18"/>
          <w:szCs w:val="18"/>
        </w:rPr>
      </w:pPr>
    </w:p>
    <w:p w:rsidR="00286656" w:rsidRPr="000A1EB1" w:rsidRDefault="00286656" w:rsidP="00B60EED">
      <w:pPr>
        <w:spacing w:after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8"/>
      </w:tblGrid>
      <w:tr w:rsidR="00A36ED9" w:rsidRPr="000A1EB1" w:rsidTr="005C4229">
        <w:tc>
          <w:tcPr>
            <w:tcW w:w="8978" w:type="dxa"/>
            <w:shd w:val="clear" w:color="auto" w:fill="F2F2F2"/>
          </w:tcPr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MÉTODO DE EVALUACIÓN Y PREGUNTAS</w:t>
            </w:r>
          </w:p>
        </w:tc>
      </w:tr>
      <w:tr w:rsidR="00A36ED9" w:rsidRPr="000A1EB1" w:rsidTr="005C4229">
        <w:tc>
          <w:tcPr>
            <w:tcW w:w="8978" w:type="dxa"/>
          </w:tcPr>
          <w:p w:rsidR="00A36ED9" w:rsidRPr="0038413C" w:rsidRDefault="00A36ED9" w:rsidP="005C4229">
            <w:pPr>
              <w:pStyle w:val="Default"/>
              <w:jc w:val="both"/>
              <w:rPr>
                <w:sz w:val="20"/>
                <w:szCs w:val="20"/>
              </w:rPr>
            </w:pPr>
            <w:r w:rsidRPr="0038413C">
              <w:rPr>
                <w:sz w:val="20"/>
                <w:szCs w:val="20"/>
              </w:rPr>
              <w:t>El profesional  social debe implementar  una dinámica de retro alimentación  y formular el método de evaluación a efectuar con el fin de evidenciar el impacto del taller recibido.</w:t>
            </w:r>
          </w:p>
          <w:p w:rsidR="00A36ED9" w:rsidRPr="0038413C" w:rsidRDefault="00A36ED9" w:rsidP="005C4229">
            <w:pPr>
              <w:pStyle w:val="Default"/>
              <w:jc w:val="both"/>
              <w:rPr>
                <w:sz w:val="20"/>
                <w:szCs w:val="20"/>
              </w:rPr>
            </w:pPr>
            <w:r w:rsidRPr="0038413C">
              <w:rPr>
                <w:b/>
                <w:sz w:val="20"/>
                <w:szCs w:val="20"/>
              </w:rPr>
              <w:lastRenderedPageBreak/>
              <w:t>Nota:</w:t>
            </w:r>
            <w:r w:rsidRPr="0038413C">
              <w:rPr>
                <w:sz w:val="20"/>
                <w:szCs w:val="20"/>
              </w:rPr>
              <w:t xml:space="preserve"> Todas las evaluaciones deberán presentarse en grupos de máximo 8 personas teniendo en cuenta el número de beneficiarios.</w:t>
            </w:r>
          </w:p>
          <w:tbl>
            <w:tblPr>
              <w:tblW w:w="0" w:type="auto"/>
              <w:tblLook w:val="0000"/>
            </w:tblPr>
            <w:tblGrid>
              <w:gridCol w:w="222"/>
            </w:tblGrid>
            <w:tr w:rsidR="00A36ED9" w:rsidRPr="0038413C" w:rsidTr="0077351E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A36ED9" w:rsidRPr="0038413C" w:rsidRDefault="00A36ED9" w:rsidP="0077351E">
                  <w:pPr>
                    <w:pStyle w:val="Default"/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A36ED9" w:rsidRPr="0038413C" w:rsidRDefault="00A36ED9" w:rsidP="005C422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36ED9" w:rsidRPr="000A1EB1" w:rsidTr="005C4229">
        <w:tc>
          <w:tcPr>
            <w:tcW w:w="8978" w:type="dxa"/>
          </w:tcPr>
          <w:p w:rsidR="00286656" w:rsidRDefault="00286656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A36ED9" w:rsidRPr="0038413C" w:rsidRDefault="00A36ED9" w:rsidP="005C422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413C">
              <w:rPr>
                <w:rFonts w:ascii="Arial" w:hAnsi="Arial" w:cs="Arial"/>
                <w:b/>
              </w:rPr>
              <w:t>FUENTES BIBLIOGRÁFICAS Y DIDÁCTICAS</w:t>
            </w:r>
          </w:p>
        </w:tc>
      </w:tr>
      <w:tr w:rsidR="00A36ED9" w:rsidRPr="000A1EB1" w:rsidTr="005C4229">
        <w:tc>
          <w:tcPr>
            <w:tcW w:w="8978" w:type="dxa"/>
          </w:tcPr>
          <w:tbl>
            <w:tblPr>
              <w:tblW w:w="0" w:type="auto"/>
              <w:tblLook w:val="0000"/>
            </w:tblPr>
            <w:tblGrid>
              <w:gridCol w:w="8762"/>
            </w:tblGrid>
            <w:tr w:rsidR="00A36ED9" w:rsidRPr="000A1EB1" w:rsidTr="006B5FED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A36ED9" w:rsidRPr="000A1EB1" w:rsidRDefault="00A36ED9" w:rsidP="006B5FED">
                  <w:pPr>
                    <w:pStyle w:val="Default"/>
                    <w:jc w:val="both"/>
                    <w:rPr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A36ED9" w:rsidRPr="000A1EB1" w:rsidTr="006B5FED">
              <w:trPr>
                <w:trHeight w:val="208"/>
              </w:trPr>
              <w:tc>
                <w:tcPr>
                  <w:tcW w:w="0" w:type="auto"/>
                  <w:vAlign w:val="center"/>
                </w:tcPr>
                <w:p w:rsidR="00A36ED9" w:rsidRPr="0038413C" w:rsidRDefault="00A36ED9" w:rsidP="006B5FED">
                  <w:pPr>
                    <w:pStyle w:val="Default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38413C">
                    <w:rPr>
                      <w:color w:val="auto"/>
                      <w:sz w:val="20"/>
                      <w:szCs w:val="20"/>
                    </w:rPr>
                    <w:t>Consultar fuentes externas de información como el SENA, Secretaria de Planeación, Secretaria de  Salud, y todos los entes del municipio que trabajen con aspectos sociales y de salud de la comunidad y otras fuentes que el Profesional Social considere pertinentes.</w:t>
                  </w:r>
                </w:p>
              </w:tc>
            </w:tr>
            <w:tr w:rsidR="00A36ED9" w:rsidRPr="000A1EB1" w:rsidTr="00E95711">
              <w:trPr>
                <w:trHeight w:val="80"/>
              </w:trPr>
              <w:tc>
                <w:tcPr>
                  <w:tcW w:w="0" w:type="auto"/>
                  <w:vAlign w:val="center"/>
                </w:tcPr>
                <w:p w:rsidR="00A36ED9" w:rsidRPr="0038413C" w:rsidRDefault="00A36ED9" w:rsidP="006B5FED">
                  <w:pPr>
                    <w:pStyle w:val="Default"/>
                    <w:jc w:val="both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A36ED9" w:rsidRPr="000A1EB1" w:rsidRDefault="00A36ED9" w:rsidP="005C42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36ED9" w:rsidRDefault="00A36ED9" w:rsidP="00C63E49">
      <w:pPr>
        <w:rPr>
          <w:b/>
          <w:bCs/>
          <w:sz w:val="28"/>
          <w:szCs w:val="28"/>
        </w:rPr>
      </w:pPr>
    </w:p>
    <w:sectPr w:rsidR="00A36ED9" w:rsidSect="00514440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6C4" w:rsidRPr="00BD159A" w:rsidRDefault="000A06C4" w:rsidP="00BD159A">
      <w:pPr>
        <w:spacing w:after="0" w:line="240" w:lineRule="auto"/>
      </w:pPr>
      <w:r>
        <w:separator/>
      </w:r>
    </w:p>
  </w:endnote>
  <w:endnote w:type="continuationSeparator" w:id="1">
    <w:p w:rsidR="000A06C4" w:rsidRPr="00BD159A" w:rsidRDefault="000A06C4" w:rsidP="00BD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A36ED9" w:rsidP="00A2318E">
    <w:pPr>
      <w:pStyle w:val="Piedepgina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Gerencia de Vivienda                                                                                                                          </w:t>
    </w:r>
  </w:p>
  <w:p w:rsidR="007C182B" w:rsidRDefault="007C182B" w:rsidP="00A2318E">
    <w:pPr>
      <w:pStyle w:val="Piedepgina"/>
    </w:pPr>
    <w:r>
      <w:rPr>
        <w:b/>
        <w:bCs/>
        <w:sz w:val="16"/>
        <w:szCs w:val="16"/>
      </w:rPr>
      <w:t>Código: SV-FT-185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6C4" w:rsidRPr="00BD159A" w:rsidRDefault="000A06C4" w:rsidP="00BD159A">
      <w:pPr>
        <w:spacing w:after="0" w:line="240" w:lineRule="auto"/>
      </w:pPr>
      <w:r>
        <w:separator/>
      </w:r>
    </w:p>
  </w:footnote>
  <w:footnote w:type="continuationSeparator" w:id="1">
    <w:p w:rsidR="000A06C4" w:rsidRPr="00BD159A" w:rsidRDefault="000A06C4" w:rsidP="00BD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7C0D8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171700" cy="419100"/>
          <wp:effectExtent l="1905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ED3"/>
    <w:multiLevelType w:val="hybridMultilevel"/>
    <w:tmpl w:val="9612A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7B43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371E2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914889"/>
    <w:multiLevelType w:val="hybridMultilevel"/>
    <w:tmpl w:val="FA44AEC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53ACC"/>
    <w:multiLevelType w:val="hybridMultilevel"/>
    <w:tmpl w:val="AF9EB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54C95"/>
    <w:multiLevelType w:val="hybridMultilevel"/>
    <w:tmpl w:val="C3540F56"/>
    <w:lvl w:ilvl="0" w:tplc="AF64421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E75A06"/>
    <w:multiLevelType w:val="hybridMultilevel"/>
    <w:tmpl w:val="B8263CD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970F6"/>
    <w:multiLevelType w:val="hybridMultilevel"/>
    <w:tmpl w:val="A6FA32C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1A0CE4"/>
    <w:multiLevelType w:val="hybridMultilevel"/>
    <w:tmpl w:val="887C8E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00918"/>
    <w:multiLevelType w:val="hybridMultilevel"/>
    <w:tmpl w:val="0C8CC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32756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891E05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957BBD"/>
    <w:multiLevelType w:val="hybridMultilevel"/>
    <w:tmpl w:val="FEEADC08"/>
    <w:lvl w:ilvl="0" w:tplc="091E427C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8727C7"/>
    <w:multiLevelType w:val="hybridMultilevel"/>
    <w:tmpl w:val="D1264D5A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443060"/>
    <w:multiLevelType w:val="hybridMultilevel"/>
    <w:tmpl w:val="310E599C"/>
    <w:lvl w:ilvl="0" w:tplc="6DDE5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1A7619"/>
    <w:multiLevelType w:val="hybridMultilevel"/>
    <w:tmpl w:val="CED0826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A877A9"/>
    <w:multiLevelType w:val="hybridMultilevel"/>
    <w:tmpl w:val="1B7E1DB0"/>
    <w:lvl w:ilvl="0" w:tplc="EEA6FD8A">
      <w:start w:val="3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6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6"/>
  </w:num>
  <w:num w:numId="16">
    <w:abstractNumId w:val="7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54091"/>
    <w:rsid w:val="0000042F"/>
    <w:rsid w:val="00010F6B"/>
    <w:rsid w:val="00041804"/>
    <w:rsid w:val="00054091"/>
    <w:rsid w:val="00062D00"/>
    <w:rsid w:val="00077D38"/>
    <w:rsid w:val="00083C09"/>
    <w:rsid w:val="000A06C4"/>
    <w:rsid w:val="000A1EB1"/>
    <w:rsid w:val="000B411E"/>
    <w:rsid w:val="000B534A"/>
    <w:rsid w:val="000D4D8D"/>
    <w:rsid w:val="001053CE"/>
    <w:rsid w:val="00144F60"/>
    <w:rsid w:val="00152C1B"/>
    <w:rsid w:val="00155A8E"/>
    <w:rsid w:val="001560A4"/>
    <w:rsid w:val="00182EFC"/>
    <w:rsid w:val="001942F7"/>
    <w:rsid w:val="001A4832"/>
    <w:rsid w:val="001B609A"/>
    <w:rsid w:val="001C3DD3"/>
    <w:rsid w:val="001D7CF5"/>
    <w:rsid w:val="001E4E53"/>
    <w:rsid w:val="001F0629"/>
    <w:rsid w:val="00200C88"/>
    <w:rsid w:val="002040F9"/>
    <w:rsid w:val="00205651"/>
    <w:rsid w:val="0020673C"/>
    <w:rsid w:val="00210405"/>
    <w:rsid w:val="00237290"/>
    <w:rsid w:val="00246C31"/>
    <w:rsid w:val="00262086"/>
    <w:rsid w:val="00262D3E"/>
    <w:rsid w:val="002709D1"/>
    <w:rsid w:val="00275E69"/>
    <w:rsid w:val="00277CBA"/>
    <w:rsid w:val="0028013D"/>
    <w:rsid w:val="00286656"/>
    <w:rsid w:val="002A37C6"/>
    <w:rsid w:val="002B138A"/>
    <w:rsid w:val="002C2C19"/>
    <w:rsid w:val="002C6A4D"/>
    <w:rsid w:val="002D4A25"/>
    <w:rsid w:val="002E238C"/>
    <w:rsid w:val="00303A09"/>
    <w:rsid w:val="0038413C"/>
    <w:rsid w:val="003A2AD4"/>
    <w:rsid w:val="003C52ED"/>
    <w:rsid w:val="003D4698"/>
    <w:rsid w:val="003E7992"/>
    <w:rsid w:val="0043681A"/>
    <w:rsid w:val="004511EE"/>
    <w:rsid w:val="00465597"/>
    <w:rsid w:val="0048642D"/>
    <w:rsid w:val="00497EEB"/>
    <w:rsid w:val="004A7C86"/>
    <w:rsid w:val="004B1D52"/>
    <w:rsid w:val="004D4E5A"/>
    <w:rsid w:val="004E0DB5"/>
    <w:rsid w:val="00500A44"/>
    <w:rsid w:val="005112FE"/>
    <w:rsid w:val="00514440"/>
    <w:rsid w:val="005316E8"/>
    <w:rsid w:val="005568A8"/>
    <w:rsid w:val="005804EB"/>
    <w:rsid w:val="00593DEA"/>
    <w:rsid w:val="005A2332"/>
    <w:rsid w:val="005B1D25"/>
    <w:rsid w:val="005B22FF"/>
    <w:rsid w:val="005B39EC"/>
    <w:rsid w:val="005C4229"/>
    <w:rsid w:val="005E057E"/>
    <w:rsid w:val="005E614A"/>
    <w:rsid w:val="00612825"/>
    <w:rsid w:val="00626054"/>
    <w:rsid w:val="006324DC"/>
    <w:rsid w:val="006732A1"/>
    <w:rsid w:val="006A3197"/>
    <w:rsid w:val="006A5863"/>
    <w:rsid w:val="006A58B9"/>
    <w:rsid w:val="006B5FED"/>
    <w:rsid w:val="006E1DCE"/>
    <w:rsid w:val="006F3104"/>
    <w:rsid w:val="007608BD"/>
    <w:rsid w:val="007619E1"/>
    <w:rsid w:val="00770228"/>
    <w:rsid w:val="00772178"/>
    <w:rsid w:val="0077351E"/>
    <w:rsid w:val="00777803"/>
    <w:rsid w:val="007923B5"/>
    <w:rsid w:val="007C0D8C"/>
    <w:rsid w:val="007C182B"/>
    <w:rsid w:val="007F6C35"/>
    <w:rsid w:val="007F7C38"/>
    <w:rsid w:val="00802BA3"/>
    <w:rsid w:val="0080564F"/>
    <w:rsid w:val="0081528C"/>
    <w:rsid w:val="00835139"/>
    <w:rsid w:val="00840374"/>
    <w:rsid w:val="00863F40"/>
    <w:rsid w:val="008824A9"/>
    <w:rsid w:val="008A3542"/>
    <w:rsid w:val="008B502D"/>
    <w:rsid w:val="008C2913"/>
    <w:rsid w:val="008C5601"/>
    <w:rsid w:val="008D23C3"/>
    <w:rsid w:val="008E33B7"/>
    <w:rsid w:val="008E3707"/>
    <w:rsid w:val="008E510C"/>
    <w:rsid w:val="00934760"/>
    <w:rsid w:val="00950CD9"/>
    <w:rsid w:val="009A2641"/>
    <w:rsid w:val="009A7EE9"/>
    <w:rsid w:val="009B2B6C"/>
    <w:rsid w:val="009C7B7E"/>
    <w:rsid w:val="009D2A3A"/>
    <w:rsid w:val="00A011B4"/>
    <w:rsid w:val="00A2318E"/>
    <w:rsid w:val="00A27503"/>
    <w:rsid w:val="00A30300"/>
    <w:rsid w:val="00A36ED9"/>
    <w:rsid w:val="00A72004"/>
    <w:rsid w:val="00AC027E"/>
    <w:rsid w:val="00AD0032"/>
    <w:rsid w:val="00AE17D9"/>
    <w:rsid w:val="00B25B3A"/>
    <w:rsid w:val="00B464A6"/>
    <w:rsid w:val="00B50764"/>
    <w:rsid w:val="00B60EED"/>
    <w:rsid w:val="00B6198D"/>
    <w:rsid w:val="00B73544"/>
    <w:rsid w:val="00BB00ED"/>
    <w:rsid w:val="00BD159A"/>
    <w:rsid w:val="00BF5D04"/>
    <w:rsid w:val="00C05CBF"/>
    <w:rsid w:val="00C07277"/>
    <w:rsid w:val="00C11A6B"/>
    <w:rsid w:val="00C120BD"/>
    <w:rsid w:val="00C14E06"/>
    <w:rsid w:val="00C205D5"/>
    <w:rsid w:val="00C272C7"/>
    <w:rsid w:val="00C4034B"/>
    <w:rsid w:val="00C60D70"/>
    <w:rsid w:val="00C63E49"/>
    <w:rsid w:val="00C82D0C"/>
    <w:rsid w:val="00C948B6"/>
    <w:rsid w:val="00CB02DB"/>
    <w:rsid w:val="00CC49AC"/>
    <w:rsid w:val="00CD6A22"/>
    <w:rsid w:val="00CF42F5"/>
    <w:rsid w:val="00D0355A"/>
    <w:rsid w:val="00D16488"/>
    <w:rsid w:val="00D169A9"/>
    <w:rsid w:val="00D173D9"/>
    <w:rsid w:val="00D35433"/>
    <w:rsid w:val="00D6623E"/>
    <w:rsid w:val="00D7440A"/>
    <w:rsid w:val="00DB5194"/>
    <w:rsid w:val="00DC52DC"/>
    <w:rsid w:val="00DD37F7"/>
    <w:rsid w:val="00DF43C8"/>
    <w:rsid w:val="00E1285C"/>
    <w:rsid w:val="00E22E52"/>
    <w:rsid w:val="00E51AD3"/>
    <w:rsid w:val="00E51D12"/>
    <w:rsid w:val="00E732C7"/>
    <w:rsid w:val="00E95711"/>
    <w:rsid w:val="00EA1DCF"/>
    <w:rsid w:val="00EF4390"/>
    <w:rsid w:val="00EF4525"/>
    <w:rsid w:val="00F012E4"/>
    <w:rsid w:val="00F02262"/>
    <w:rsid w:val="00F03487"/>
    <w:rsid w:val="00F31F6B"/>
    <w:rsid w:val="00F468A2"/>
    <w:rsid w:val="00F66B04"/>
    <w:rsid w:val="00F70779"/>
    <w:rsid w:val="00F76AFB"/>
    <w:rsid w:val="00F901DD"/>
    <w:rsid w:val="00F90C7F"/>
    <w:rsid w:val="00FB1A33"/>
    <w:rsid w:val="00FC346E"/>
    <w:rsid w:val="00FF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40"/>
    <w:pPr>
      <w:spacing w:after="200" w:line="276" w:lineRule="auto"/>
    </w:pPr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0540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540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99"/>
    <w:qFormat/>
    <w:rsid w:val="00FC346E"/>
    <w:pPr>
      <w:ind w:left="720"/>
      <w:contextualSpacing/>
    </w:pPr>
  </w:style>
  <w:style w:type="paragraph" w:customStyle="1" w:styleId="CarCarChar">
    <w:name w:val="Car Car Char"/>
    <w:basedOn w:val="Normal"/>
    <w:uiPriority w:val="99"/>
    <w:rsid w:val="002B138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D159A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D159A"/>
    <w:rPr>
      <w:rFonts w:cs="Times New Roman"/>
    </w:rPr>
  </w:style>
  <w:style w:type="paragraph" w:customStyle="1" w:styleId="CarCarChar1">
    <w:name w:val="Car Car Char1"/>
    <w:basedOn w:val="Normal"/>
    <w:uiPriority w:val="99"/>
    <w:rsid w:val="000B411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C6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63E49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rsid w:val="001E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TÉCNICA TALLER 2 -SEGURIDAD SOCIAL EN SALUD</dc:title>
  <dc:subject/>
  <dc:creator>PAHOLA</dc:creator>
  <cp:keywords/>
  <dc:description/>
  <cp:lastModifiedBy>BANCO AGRARIO DE COLOMBIA</cp:lastModifiedBy>
  <cp:revision>5</cp:revision>
  <dcterms:created xsi:type="dcterms:W3CDTF">2012-12-03T13:42:00Z</dcterms:created>
  <dcterms:modified xsi:type="dcterms:W3CDTF">2012-12-11T21:15:00Z</dcterms:modified>
</cp:coreProperties>
</file>