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ED9" w:rsidRDefault="00A36ED9" w:rsidP="00A7096E">
      <w:pPr>
        <w:jc w:val="center"/>
        <w:rPr>
          <w:rFonts w:ascii="Arial" w:hAnsi="Arial" w:cs="Arial"/>
          <w:b/>
          <w:bCs/>
          <w:sz w:val="28"/>
          <w:szCs w:val="28"/>
        </w:rPr>
      </w:pPr>
      <w:r w:rsidRPr="005B7015">
        <w:rPr>
          <w:rFonts w:ascii="Arial" w:hAnsi="Arial" w:cs="Arial"/>
          <w:b/>
          <w:bCs/>
          <w:sz w:val="28"/>
          <w:szCs w:val="28"/>
        </w:rPr>
        <w:t xml:space="preserve">FICHA TÉCNICA TALLER </w:t>
      </w:r>
      <w:r w:rsidR="00A7096E">
        <w:rPr>
          <w:rFonts w:ascii="Arial" w:hAnsi="Arial" w:cs="Arial"/>
          <w:b/>
          <w:bCs/>
          <w:sz w:val="28"/>
          <w:szCs w:val="28"/>
        </w:rPr>
        <w:t>3</w:t>
      </w:r>
      <w:r w:rsidRPr="005B7015">
        <w:rPr>
          <w:rFonts w:ascii="Arial" w:hAnsi="Arial" w:cs="Arial"/>
          <w:b/>
          <w:bCs/>
          <w:sz w:val="28"/>
          <w:szCs w:val="28"/>
        </w:rPr>
        <w:t xml:space="preserve"> </w:t>
      </w:r>
      <w:r w:rsidR="00A7096E">
        <w:rPr>
          <w:rFonts w:ascii="Arial" w:hAnsi="Arial" w:cs="Arial"/>
          <w:b/>
          <w:bCs/>
          <w:sz w:val="28"/>
          <w:szCs w:val="28"/>
        </w:rPr>
        <w:t>–</w:t>
      </w:r>
      <w:r w:rsidR="0080275D">
        <w:rPr>
          <w:rFonts w:ascii="Arial" w:hAnsi="Arial" w:cs="Arial"/>
          <w:b/>
          <w:bCs/>
          <w:sz w:val="28"/>
          <w:szCs w:val="28"/>
        </w:rPr>
        <w:t xml:space="preserve"> </w:t>
      </w:r>
      <w:r w:rsidR="00A7096E">
        <w:rPr>
          <w:rFonts w:ascii="Arial" w:hAnsi="Arial" w:cs="Arial"/>
          <w:b/>
          <w:bCs/>
          <w:sz w:val="28"/>
          <w:szCs w:val="28"/>
        </w:rPr>
        <w:t>LIDERAZGO Y ORGANIZACIÓN COMUNITARIA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978"/>
      </w:tblGrid>
      <w:tr w:rsidR="00A7096E" w:rsidRPr="004F02D4" w:rsidTr="00E810EA">
        <w:tc>
          <w:tcPr>
            <w:tcW w:w="8978" w:type="dxa"/>
            <w:shd w:val="clear" w:color="auto" w:fill="F2F2F2"/>
          </w:tcPr>
          <w:p w:rsidR="00A7096E" w:rsidRPr="004F02D4" w:rsidRDefault="00A7096E" w:rsidP="00E810EA">
            <w:pPr>
              <w:spacing w:after="0" w:line="240" w:lineRule="auto"/>
              <w:jc w:val="center"/>
              <w:rPr>
                <w:rFonts w:ascii="Arial" w:hAnsi="Arial" w:cs="Arial"/>
                <w:b/>
              </w:rPr>
            </w:pPr>
            <w:r w:rsidRPr="004F02D4">
              <w:rPr>
                <w:rFonts w:ascii="Arial" w:hAnsi="Arial" w:cs="Arial"/>
                <w:b/>
              </w:rPr>
              <w:t>OBJETIVO</w:t>
            </w:r>
          </w:p>
        </w:tc>
      </w:tr>
      <w:tr w:rsidR="00A7096E" w:rsidRPr="004F02D4" w:rsidTr="00E810EA">
        <w:tc>
          <w:tcPr>
            <w:tcW w:w="8978" w:type="dxa"/>
          </w:tcPr>
          <w:p w:rsidR="00A7096E" w:rsidRPr="004F02D4" w:rsidRDefault="00A7096E" w:rsidP="00E810EA">
            <w:pPr>
              <w:pStyle w:val="Default"/>
              <w:jc w:val="both"/>
              <w:rPr>
                <w:color w:val="auto"/>
                <w:sz w:val="20"/>
                <w:szCs w:val="20"/>
              </w:rPr>
            </w:pPr>
            <w:r w:rsidRPr="004F02D4">
              <w:rPr>
                <w:color w:val="auto"/>
                <w:sz w:val="20"/>
                <w:szCs w:val="20"/>
              </w:rPr>
              <w:t>Promover la formación de  líderes  comunitarios, que conduzcan a la auto-responsabilidad para resolver los problemas a nivel individual, grupal o comunales, ofreciendo herramientas necesarias de intervención efectiva y activa, apoyando y jugando un papel fundamental, en el desarrollo de su propia comunidad.</w:t>
            </w:r>
          </w:p>
        </w:tc>
      </w:tr>
    </w:tbl>
    <w:p w:rsidR="00A7096E" w:rsidRPr="004F02D4" w:rsidRDefault="00A7096E" w:rsidP="00A7096E">
      <w:pPr>
        <w:spacing w:after="0" w:line="240"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978"/>
      </w:tblGrid>
      <w:tr w:rsidR="00A7096E" w:rsidRPr="004F02D4" w:rsidTr="00E810EA">
        <w:tc>
          <w:tcPr>
            <w:tcW w:w="8978" w:type="dxa"/>
            <w:shd w:val="clear" w:color="auto" w:fill="F2F2F2"/>
          </w:tcPr>
          <w:p w:rsidR="00A7096E" w:rsidRPr="004F02D4" w:rsidRDefault="00A7096E" w:rsidP="00E810EA">
            <w:pPr>
              <w:spacing w:after="0" w:line="240" w:lineRule="auto"/>
              <w:jc w:val="center"/>
              <w:rPr>
                <w:rFonts w:ascii="Arial" w:hAnsi="Arial" w:cs="Arial"/>
                <w:b/>
              </w:rPr>
            </w:pPr>
            <w:r w:rsidRPr="004F02D4">
              <w:rPr>
                <w:rFonts w:ascii="Arial" w:hAnsi="Arial" w:cs="Arial"/>
                <w:b/>
              </w:rPr>
              <w:t>DINÁMICA TIPO LÚDICA</w:t>
            </w:r>
          </w:p>
        </w:tc>
      </w:tr>
      <w:tr w:rsidR="00A7096E" w:rsidRPr="004F02D4" w:rsidTr="00E810EA">
        <w:tc>
          <w:tcPr>
            <w:tcW w:w="8978" w:type="dxa"/>
          </w:tcPr>
          <w:p w:rsidR="00A7096E" w:rsidRPr="004F02D4" w:rsidRDefault="00A7096E" w:rsidP="00E810EA">
            <w:pPr>
              <w:spacing w:after="0" w:line="240" w:lineRule="auto"/>
              <w:jc w:val="both"/>
              <w:rPr>
                <w:rFonts w:ascii="Arial" w:hAnsi="Arial" w:cs="Arial"/>
                <w:sz w:val="20"/>
                <w:szCs w:val="20"/>
              </w:rPr>
            </w:pPr>
          </w:p>
          <w:p w:rsidR="00A7096E" w:rsidRPr="004F02D4" w:rsidRDefault="00A7096E" w:rsidP="00E810EA">
            <w:pPr>
              <w:spacing w:after="0" w:line="240" w:lineRule="auto"/>
              <w:jc w:val="both"/>
              <w:rPr>
                <w:rFonts w:ascii="Arial" w:hAnsi="Arial" w:cs="Arial"/>
                <w:sz w:val="20"/>
                <w:szCs w:val="20"/>
              </w:rPr>
            </w:pPr>
            <w:r w:rsidRPr="004F02D4">
              <w:rPr>
                <w:rFonts w:ascii="Arial" w:hAnsi="Arial" w:cs="Arial"/>
                <w:sz w:val="20"/>
                <w:szCs w:val="20"/>
              </w:rPr>
              <w:t xml:space="preserve">Objetivo: enfatizar la importancia de depositar la confianza en los líderes que nos presentan, resaltando que  la responsabilidad no debe dejarse solo en manos de los líderes. </w:t>
            </w:r>
          </w:p>
          <w:p w:rsidR="00A7096E" w:rsidRPr="004F02D4" w:rsidRDefault="00A7096E" w:rsidP="00E810EA">
            <w:pPr>
              <w:spacing w:after="0" w:line="240" w:lineRule="auto"/>
              <w:jc w:val="both"/>
              <w:rPr>
                <w:rFonts w:ascii="Arial" w:hAnsi="Arial" w:cs="Arial"/>
                <w:sz w:val="20"/>
                <w:szCs w:val="20"/>
              </w:rPr>
            </w:pPr>
          </w:p>
          <w:p w:rsidR="00A7096E" w:rsidRPr="004F02D4" w:rsidRDefault="00A7096E" w:rsidP="00E810EA">
            <w:pPr>
              <w:spacing w:after="0" w:line="240" w:lineRule="auto"/>
              <w:jc w:val="both"/>
              <w:rPr>
                <w:rFonts w:ascii="Arial" w:hAnsi="Arial" w:cs="Arial"/>
                <w:b/>
                <w:sz w:val="20"/>
                <w:szCs w:val="20"/>
              </w:rPr>
            </w:pPr>
            <w:r w:rsidRPr="004F02D4">
              <w:rPr>
                <w:rFonts w:ascii="Arial" w:hAnsi="Arial" w:cs="Arial"/>
                <w:b/>
                <w:sz w:val="20"/>
                <w:szCs w:val="20"/>
              </w:rPr>
              <w:t>Actividad 1</w:t>
            </w:r>
          </w:p>
          <w:p w:rsidR="00A7096E" w:rsidRPr="004F02D4" w:rsidRDefault="00A7096E" w:rsidP="00E810EA">
            <w:pPr>
              <w:spacing w:after="0" w:line="240" w:lineRule="auto"/>
              <w:jc w:val="both"/>
              <w:rPr>
                <w:rFonts w:ascii="Arial" w:hAnsi="Arial" w:cs="Arial"/>
                <w:sz w:val="20"/>
                <w:szCs w:val="20"/>
              </w:rPr>
            </w:pPr>
            <w:r w:rsidRPr="004F02D4">
              <w:rPr>
                <w:rFonts w:ascii="Arial" w:hAnsi="Arial" w:cs="Arial"/>
                <w:sz w:val="20"/>
                <w:szCs w:val="20"/>
              </w:rPr>
              <w:t>El profesional social previamente  ha seleccionado tres personas  y le entrega un instructivo sobre los roles que desempeñan ante sus respectivos grupos. Una hará de líder autoritario, otro hará de líder pasivo y otro de  líder democrático.</w:t>
            </w:r>
          </w:p>
          <w:p w:rsidR="00A7096E" w:rsidRPr="004F02D4" w:rsidRDefault="00A7096E" w:rsidP="00E810EA">
            <w:pPr>
              <w:spacing w:after="0" w:line="240" w:lineRule="auto"/>
              <w:jc w:val="both"/>
              <w:rPr>
                <w:rFonts w:ascii="Arial" w:hAnsi="Arial" w:cs="Arial"/>
                <w:sz w:val="20"/>
                <w:szCs w:val="20"/>
              </w:rPr>
            </w:pPr>
            <w:r w:rsidRPr="004F02D4">
              <w:rPr>
                <w:rFonts w:ascii="Arial" w:hAnsi="Arial" w:cs="Arial"/>
                <w:sz w:val="20"/>
                <w:szCs w:val="20"/>
              </w:rPr>
              <w:t xml:space="preserve">   </w:t>
            </w:r>
          </w:p>
          <w:p w:rsidR="00A7096E" w:rsidRPr="004F02D4" w:rsidRDefault="00A7096E" w:rsidP="00E810EA">
            <w:pPr>
              <w:spacing w:after="0" w:line="240" w:lineRule="auto"/>
              <w:jc w:val="both"/>
              <w:rPr>
                <w:rFonts w:ascii="Arial" w:hAnsi="Arial" w:cs="Arial"/>
                <w:sz w:val="20"/>
                <w:szCs w:val="20"/>
              </w:rPr>
            </w:pPr>
            <w:r w:rsidRPr="004F02D4">
              <w:rPr>
                <w:rFonts w:ascii="Arial" w:hAnsi="Arial" w:cs="Arial"/>
                <w:b/>
                <w:sz w:val="20"/>
                <w:szCs w:val="20"/>
              </w:rPr>
              <w:t>Segundo paso</w:t>
            </w:r>
            <w:r w:rsidRPr="004F02D4">
              <w:rPr>
                <w:rFonts w:ascii="Arial" w:hAnsi="Arial" w:cs="Arial"/>
                <w:sz w:val="20"/>
                <w:szCs w:val="20"/>
              </w:rPr>
              <w:t xml:space="preserve">: el líder  autoritario: se forma un grupo de 4 personas, una persona previamente designada  y advertida por el coordinador, dirige una reunión con ese grupo sobre un tema que ella  misma elije. Actúa frente a él en forma autoritaria, prepotente, sin dialogo, modo que anula  totalmente al grupo. </w:t>
            </w:r>
          </w:p>
          <w:p w:rsidR="00A7096E" w:rsidRPr="004F02D4" w:rsidRDefault="00A7096E" w:rsidP="00E810EA">
            <w:pPr>
              <w:spacing w:after="0" w:line="240" w:lineRule="auto"/>
              <w:jc w:val="both"/>
              <w:rPr>
                <w:rFonts w:ascii="Arial" w:hAnsi="Arial" w:cs="Arial"/>
                <w:sz w:val="20"/>
                <w:szCs w:val="20"/>
              </w:rPr>
            </w:pPr>
          </w:p>
          <w:p w:rsidR="00A7096E" w:rsidRPr="004F02D4" w:rsidRDefault="00A7096E" w:rsidP="00E810EA">
            <w:pPr>
              <w:spacing w:after="0" w:line="240" w:lineRule="auto"/>
              <w:jc w:val="both"/>
              <w:rPr>
                <w:rFonts w:ascii="Arial" w:hAnsi="Arial" w:cs="Arial"/>
                <w:sz w:val="20"/>
                <w:szCs w:val="20"/>
              </w:rPr>
            </w:pPr>
            <w:r w:rsidRPr="004F02D4">
              <w:rPr>
                <w:rFonts w:ascii="Arial" w:hAnsi="Arial" w:cs="Arial"/>
                <w:b/>
                <w:sz w:val="20"/>
                <w:szCs w:val="20"/>
              </w:rPr>
              <w:t>Tercer paso</w:t>
            </w:r>
            <w:r w:rsidRPr="004F02D4">
              <w:rPr>
                <w:rFonts w:ascii="Arial" w:hAnsi="Arial" w:cs="Arial"/>
                <w:sz w:val="20"/>
                <w:szCs w:val="20"/>
              </w:rPr>
              <w:t xml:space="preserve">: El líder pasivo, se forma un nuevo grupo. Otra persona, también previamente designada y advertida, dirige una reunión de este grupo.  Actúa de manera pasiva, irresoluta, desganada, desorganizada, sin saber de qué hablar y desorganizada  y que pretende de modo que el grupo no sabe qué hacer. Finalmente este se hace  dueño  de la situación  y anula totalmente al líder. </w:t>
            </w:r>
          </w:p>
          <w:p w:rsidR="00A7096E" w:rsidRPr="004F02D4" w:rsidRDefault="00A7096E" w:rsidP="00E810EA">
            <w:pPr>
              <w:spacing w:after="0" w:line="240" w:lineRule="auto"/>
              <w:jc w:val="both"/>
              <w:rPr>
                <w:rFonts w:ascii="Arial" w:hAnsi="Arial" w:cs="Arial"/>
                <w:sz w:val="20"/>
                <w:szCs w:val="20"/>
              </w:rPr>
            </w:pPr>
          </w:p>
          <w:p w:rsidR="00A7096E" w:rsidRPr="004F02D4" w:rsidRDefault="00A7096E" w:rsidP="00E810EA">
            <w:pPr>
              <w:pStyle w:val="Default"/>
              <w:rPr>
                <w:sz w:val="20"/>
                <w:szCs w:val="20"/>
              </w:rPr>
            </w:pPr>
            <w:r w:rsidRPr="004F02D4">
              <w:rPr>
                <w:b/>
                <w:sz w:val="20"/>
                <w:szCs w:val="20"/>
              </w:rPr>
              <w:t>Cuarto paso</w:t>
            </w:r>
            <w:r w:rsidRPr="004F02D4">
              <w:rPr>
                <w:sz w:val="20"/>
                <w:szCs w:val="20"/>
              </w:rPr>
              <w:t xml:space="preserve">: El líder democrático se organiza un nuevo grupo. Otra persona, de igual modo  previamente designada y advertida,  dirige una reunión  de este grupo.  Actúa  en forma democrática: se pone de acuerdo  con el  grupo sobre el tema  que trataran,  en forma organizada   dialogan, piden opiniones, hace que todos participen, da confianza, lleva al grupo a conclusiones etc. </w:t>
            </w:r>
          </w:p>
          <w:p w:rsidR="00A7096E" w:rsidRPr="004F02D4" w:rsidRDefault="00A7096E" w:rsidP="00E810EA">
            <w:pPr>
              <w:pStyle w:val="Default"/>
              <w:rPr>
                <w:sz w:val="20"/>
                <w:szCs w:val="20"/>
              </w:rPr>
            </w:pPr>
          </w:p>
          <w:tbl>
            <w:tblPr>
              <w:tblW w:w="0" w:type="auto"/>
              <w:tblLook w:val="0000"/>
            </w:tblPr>
            <w:tblGrid>
              <w:gridCol w:w="8762"/>
            </w:tblGrid>
            <w:tr w:rsidR="00A7096E" w:rsidRPr="004F02D4" w:rsidTr="00E810EA">
              <w:trPr>
                <w:trHeight w:val="1819"/>
              </w:trPr>
              <w:tc>
                <w:tcPr>
                  <w:tcW w:w="0" w:type="auto"/>
                </w:tcPr>
                <w:p w:rsidR="00A7096E" w:rsidRPr="004F02D4" w:rsidRDefault="00A7096E" w:rsidP="00E810EA">
                  <w:pPr>
                    <w:pStyle w:val="Default"/>
                    <w:rPr>
                      <w:sz w:val="20"/>
                      <w:szCs w:val="20"/>
                    </w:rPr>
                  </w:pPr>
                  <w:r w:rsidRPr="004F02D4">
                    <w:rPr>
                      <w:sz w:val="20"/>
                      <w:szCs w:val="20"/>
                    </w:rPr>
                    <w:t xml:space="preserve">  </w:t>
                  </w:r>
                </w:p>
                <w:p w:rsidR="00A7096E" w:rsidRPr="004F02D4" w:rsidRDefault="00A7096E" w:rsidP="00E810EA">
                  <w:pPr>
                    <w:pStyle w:val="Default"/>
                    <w:rPr>
                      <w:b/>
                      <w:bCs/>
                      <w:sz w:val="20"/>
                      <w:szCs w:val="20"/>
                    </w:rPr>
                  </w:pPr>
                  <w:r w:rsidRPr="004F02D4">
                    <w:rPr>
                      <w:b/>
                      <w:bCs/>
                      <w:sz w:val="20"/>
                      <w:szCs w:val="20"/>
                    </w:rPr>
                    <w:t>Actividad :2</w:t>
                  </w:r>
                </w:p>
                <w:p w:rsidR="00A7096E" w:rsidRPr="004F02D4" w:rsidRDefault="00A7096E" w:rsidP="00E810EA">
                  <w:pPr>
                    <w:pStyle w:val="Default"/>
                    <w:rPr>
                      <w:sz w:val="20"/>
                      <w:szCs w:val="20"/>
                    </w:rPr>
                  </w:pPr>
                  <w:r w:rsidRPr="004F02D4">
                    <w:rPr>
                      <w:b/>
                      <w:bCs/>
                      <w:sz w:val="20"/>
                      <w:szCs w:val="20"/>
                    </w:rPr>
                    <w:t xml:space="preserve"> </w:t>
                  </w:r>
                  <w:r w:rsidRPr="004F02D4">
                    <w:rPr>
                      <w:sz w:val="20"/>
                      <w:szCs w:val="20"/>
                    </w:rPr>
                    <w:t xml:space="preserve">Se divide el grupo por parejas. Una de las personas se venda los ojos y actúa como ciega, la otra será el lazarillo. El orientador da la señal al lazarillo para desplazase por el salón en donde se colocan obstáculos que tendrá que atravesar el ciego con la ayuda del lazarillo para no sufrir tropiezos. Terminada la experiencia el Coordinador inicia el diálogo acerca de la confianza en el equipo. Se hace una retroalimentación a partir de las siguientes preguntas: </w:t>
                  </w:r>
                </w:p>
                <w:p w:rsidR="00A7096E" w:rsidRPr="004F02D4" w:rsidRDefault="00A7096E" w:rsidP="00E810EA">
                  <w:pPr>
                    <w:pStyle w:val="Default"/>
                    <w:rPr>
                      <w:sz w:val="20"/>
                      <w:szCs w:val="20"/>
                    </w:rPr>
                  </w:pPr>
                  <w:r w:rsidRPr="004F02D4">
                    <w:rPr>
                      <w:sz w:val="20"/>
                      <w:szCs w:val="20"/>
                    </w:rPr>
                    <w:t xml:space="preserve">- ¿Cómo se sintieron interpretando al ciego? </w:t>
                  </w:r>
                </w:p>
                <w:p w:rsidR="00A7096E" w:rsidRPr="004F02D4" w:rsidRDefault="00A7096E" w:rsidP="00E810EA">
                  <w:pPr>
                    <w:pStyle w:val="Default"/>
                    <w:rPr>
                      <w:sz w:val="20"/>
                      <w:szCs w:val="20"/>
                    </w:rPr>
                  </w:pPr>
                  <w:r w:rsidRPr="004F02D4">
                    <w:rPr>
                      <w:sz w:val="20"/>
                      <w:szCs w:val="20"/>
                    </w:rPr>
                    <w:t xml:space="preserve">- ¿Cómo se sintieron interpretando al lazarillo? </w:t>
                  </w:r>
                </w:p>
                <w:p w:rsidR="00A7096E" w:rsidRPr="004F02D4" w:rsidRDefault="00A7096E" w:rsidP="00E810EA">
                  <w:pPr>
                    <w:pStyle w:val="Default"/>
                    <w:rPr>
                      <w:sz w:val="20"/>
                      <w:szCs w:val="20"/>
                    </w:rPr>
                  </w:pPr>
                  <w:r w:rsidRPr="004F02D4">
                    <w:rPr>
                      <w:sz w:val="20"/>
                      <w:szCs w:val="20"/>
                    </w:rPr>
                    <w:t>- ¿Qué nos gustaría ser en nuestras vidas o en la comunidad ¿un ciego o un lazarillo líder.</w:t>
                  </w:r>
                </w:p>
              </w:tc>
            </w:tr>
          </w:tbl>
          <w:p w:rsidR="00A7096E" w:rsidRPr="004F02D4" w:rsidRDefault="00A7096E" w:rsidP="00E810EA">
            <w:pPr>
              <w:spacing w:after="0" w:line="240" w:lineRule="auto"/>
              <w:jc w:val="both"/>
              <w:rPr>
                <w:rFonts w:ascii="Arial" w:hAnsi="Arial" w:cs="Arial"/>
                <w:sz w:val="20"/>
                <w:szCs w:val="20"/>
              </w:rPr>
            </w:pPr>
            <w:r w:rsidRPr="004F02D4">
              <w:rPr>
                <w:rFonts w:ascii="Arial" w:hAnsi="Arial" w:cs="Arial"/>
                <w:sz w:val="20"/>
                <w:szCs w:val="20"/>
              </w:rPr>
              <w:t xml:space="preserve"> </w:t>
            </w:r>
          </w:p>
        </w:tc>
      </w:tr>
    </w:tbl>
    <w:p w:rsidR="00A7096E" w:rsidRPr="004F02D4" w:rsidRDefault="00A7096E" w:rsidP="00A7096E">
      <w:pPr>
        <w:spacing w:after="0" w:line="240"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978"/>
      </w:tblGrid>
      <w:tr w:rsidR="00A7096E" w:rsidRPr="004F02D4" w:rsidTr="00E810EA">
        <w:tc>
          <w:tcPr>
            <w:tcW w:w="8978" w:type="dxa"/>
            <w:shd w:val="clear" w:color="auto" w:fill="F2F2F2"/>
          </w:tcPr>
          <w:p w:rsidR="00A7096E" w:rsidRPr="004F02D4" w:rsidRDefault="00A7096E" w:rsidP="00E810EA">
            <w:pPr>
              <w:spacing w:after="0" w:line="240" w:lineRule="auto"/>
              <w:jc w:val="center"/>
              <w:rPr>
                <w:rFonts w:ascii="Arial" w:hAnsi="Arial" w:cs="Arial"/>
                <w:b/>
              </w:rPr>
            </w:pPr>
            <w:r w:rsidRPr="004F02D4">
              <w:rPr>
                <w:rFonts w:ascii="Arial" w:hAnsi="Arial" w:cs="Arial"/>
                <w:b/>
              </w:rPr>
              <w:t>EXPOSICIÓN TEÓRICA</w:t>
            </w:r>
          </w:p>
        </w:tc>
      </w:tr>
      <w:tr w:rsidR="00A7096E" w:rsidRPr="004F02D4" w:rsidTr="00E810EA">
        <w:tc>
          <w:tcPr>
            <w:tcW w:w="8978" w:type="dxa"/>
          </w:tcPr>
          <w:p w:rsidR="00A7096E" w:rsidRPr="004F02D4" w:rsidRDefault="00A7096E" w:rsidP="00E810EA">
            <w:pPr>
              <w:spacing w:after="0" w:line="240" w:lineRule="auto"/>
              <w:jc w:val="both"/>
              <w:rPr>
                <w:rFonts w:ascii="Arial" w:hAnsi="Arial" w:cs="Arial"/>
                <w:sz w:val="20"/>
                <w:szCs w:val="20"/>
              </w:rPr>
            </w:pPr>
            <w:r w:rsidRPr="004F02D4">
              <w:rPr>
                <w:rFonts w:ascii="Arial" w:hAnsi="Arial" w:cs="Arial"/>
                <w:sz w:val="20"/>
                <w:szCs w:val="20"/>
              </w:rPr>
              <w:t>Mediante Técnicas Auditivas y Audiovisuales: Exposición complementada con la  presentación de diapositivas que aporten elementos nuevos o interpretaciones que permitan al grupo  profundizar en los siguientes aspectos:</w:t>
            </w:r>
          </w:p>
          <w:p w:rsidR="00A7096E" w:rsidRPr="004F02D4" w:rsidRDefault="00A7096E" w:rsidP="00E810EA">
            <w:pPr>
              <w:spacing w:after="0" w:line="240" w:lineRule="auto"/>
              <w:jc w:val="both"/>
              <w:rPr>
                <w:rFonts w:ascii="Arial" w:hAnsi="Arial" w:cs="Arial"/>
                <w:sz w:val="20"/>
                <w:szCs w:val="20"/>
              </w:rPr>
            </w:pPr>
          </w:p>
          <w:p w:rsidR="00A7096E" w:rsidRPr="004F02D4" w:rsidRDefault="00A7096E" w:rsidP="00E810EA">
            <w:pPr>
              <w:pStyle w:val="Default"/>
              <w:numPr>
                <w:ilvl w:val="0"/>
                <w:numId w:val="2"/>
              </w:numPr>
              <w:jc w:val="both"/>
              <w:rPr>
                <w:sz w:val="20"/>
                <w:szCs w:val="20"/>
              </w:rPr>
            </w:pPr>
            <w:r w:rsidRPr="004F02D4">
              <w:rPr>
                <w:sz w:val="20"/>
                <w:szCs w:val="20"/>
              </w:rPr>
              <w:t xml:space="preserve">Qué es liderazgo comunitario </w:t>
            </w:r>
          </w:p>
          <w:p w:rsidR="00A7096E" w:rsidRPr="004F02D4" w:rsidRDefault="00A7096E" w:rsidP="00E810EA">
            <w:pPr>
              <w:pStyle w:val="Default"/>
              <w:numPr>
                <w:ilvl w:val="0"/>
                <w:numId w:val="2"/>
              </w:numPr>
              <w:jc w:val="both"/>
              <w:rPr>
                <w:sz w:val="20"/>
                <w:szCs w:val="20"/>
              </w:rPr>
            </w:pPr>
            <w:r w:rsidRPr="004F02D4">
              <w:rPr>
                <w:sz w:val="20"/>
                <w:szCs w:val="20"/>
              </w:rPr>
              <w:lastRenderedPageBreak/>
              <w:t xml:space="preserve">Características de un líder  </w:t>
            </w:r>
          </w:p>
          <w:p w:rsidR="00A7096E" w:rsidRPr="004F02D4" w:rsidRDefault="00A7096E" w:rsidP="00E810EA">
            <w:pPr>
              <w:pStyle w:val="Default"/>
              <w:numPr>
                <w:ilvl w:val="0"/>
                <w:numId w:val="2"/>
              </w:numPr>
              <w:jc w:val="both"/>
              <w:rPr>
                <w:sz w:val="20"/>
                <w:szCs w:val="20"/>
              </w:rPr>
            </w:pPr>
            <w:r w:rsidRPr="004F02D4">
              <w:rPr>
                <w:sz w:val="20"/>
                <w:szCs w:val="20"/>
              </w:rPr>
              <w:t xml:space="preserve">Tipos de líder y sus funciones </w:t>
            </w:r>
          </w:p>
          <w:p w:rsidR="00A7096E" w:rsidRPr="004F02D4" w:rsidRDefault="00A7096E" w:rsidP="00E810EA">
            <w:pPr>
              <w:pStyle w:val="Default"/>
              <w:numPr>
                <w:ilvl w:val="0"/>
                <w:numId w:val="2"/>
              </w:numPr>
              <w:jc w:val="both"/>
              <w:rPr>
                <w:sz w:val="20"/>
                <w:szCs w:val="20"/>
              </w:rPr>
            </w:pPr>
            <w:r w:rsidRPr="004F02D4">
              <w:rPr>
                <w:sz w:val="20"/>
                <w:szCs w:val="20"/>
              </w:rPr>
              <w:t xml:space="preserve">Como Incide  los diferentes tipos de líderes en la comunidad </w:t>
            </w:r>
          </w:p>
          <w:p w:rsidR="00A7096E" w:rsidRPr="004F02D4" w:rsidRDefault="00A7096E" w:rsidP="00E810EA">
            <w:pPr>
              <w:pStyle w:val="Default"/>
              <w:numPr>
                <w:ilvl w:val="0"/>
                <w:numId w:val="2"/>
              </w:numPr>
              <w:jc w:val="both"/>
              <w:rPr>
                <w:sz w:val="20"/>
                <w:szCs w:val="20"/>
              </w:rPr>
            </w:pPr>
            <w:r w:rsidRPr="004F02D4">
              <w:rPr>
                <w:sz w:val="20"/>
                <w:szCs w:val="20"/>
              </w:rPr>
              <w:t xml:space="preserve">Emprendimiento de la mujer rural </w:t>
            </w:r>
          </w:p>
          <w:p w:rsidR="00A7096E" w:rsidRPr="004F02D4" w:rsidRDefault="00A7096E" w:rsidP="00E810EA">
            <w:pPr>
              <w:pStyle w:val="Default"/>
              <w:numPr>
                <w:ilvl w:val="0"/>
                <w:numId w:val="2"/>
              </w:numPr>
              <w:jc w:val="both"/>
              <w:rPr>
                <w:sz w:val="20"/>
                <w:szCs w:val="20"/>
              </w:rPr>
            </w:pPr>
            <w:r w:rsidRPr="004F02D4">
              <w:rPr>
                <w:sz w:val="20"/>
                <w:szCs w:val="20"/>
              </w:rPr>
              <w:t>Empoderamiento de la mujer rural (tipos de poder)</w:t>
            </w:r>
          </w:p>
          <w:p w:rsidR="00A7096E" w:rsidRPr="004F02D4" w:rsidRDefault="00A7096E" w:rsidP="00E810EA">
            <w:pPr>
              <w:pStyle w:val="Default"/>
              <w:numPr>
                <w:ilvl w:val="0"/>
                <w:numId w:val="2"/>
              </w:numPr>
              <w:jc w:val="both"/>
              <w:rPr>
                <w:sz w:val="20"/>
                <w:szCs w:val="20"/>
              </w:rPr>
            </w:pPr>
            <w:r w:rsidRPr="004F02D4">
              <w:rPr>
                <w:sz w:val="20"/>
                <w:szCs w:val="20"/>
              </w:rPr>
              <w:t>Desarrollo  integral  de la mujer rural (diferentes roles, mama, empresaria etc.)</w:t>
            </w:r>
          </w:p>
          <w:tbl>
            <w:tblPr>
              <w:tblW w:w="0" w:type="auto"/>
              <w:tblLook w:val="0000"/>
            </w:tblPr>
            <w:tblGrid>
              <w:gridCol w:w="222"/>
            </w:tblGrid>
            <w:tr w:rsidR="00A7096E" w:rsidRPr="004F02D4" w:rsidTr="00E810EA">
              <w:trPr>
                <w:trHeight w:val="207"/>
              </w:trPr>
              <w:tc>
                <w:tcPr>
                  <w:tcW w:w="0" w:type="auto"/>
                </w:tcPr>
                <w:p w:rsidR="00A7096E" w:rsidRPr="004F02D4" w:rsidRDefault="00A7096E" w:rsidP="00E810EA">
                  <w:pPr>
                    <w:pStyle w:val="Default"/>
                    <w:jc w:val="both"/>
                    <w:rPr>
                      <w:sz w:val="20"/>
                      <w:szCs w:val="20"/>
                    </w:rPr>
                  </w:pPr>
                </w:p>
              </w:tc>
            </w:tr>
          </w:tbl>
          <w:p w:rsidR="00A7096E" w:rsidRPr="004F02D4" w:rsidRDefault="00A7096E" w:rsidP="00E810EA">
            <w:pPr>
              <w:spacing w:after="0" w:line="240" w:lineRule="auto"/>
              <w:rPr>
                <w:rFonts w:ascii="Arial" w:hAnsi="Arial" w:cs="Arial"/>
                <w:sz w:val="20"/>
                <w:szCs w:val="20"/>
              </w:rPr>
            </w:pPr>
          </w:p>
        </w:tc>
      </w:tr>
    </w:tbl>
    <w:p w:rsidR="00A7096E" w:rsidRPr="004F02D4" w:rsidRDefault="00A7096E" w:rsidP="00A7096E">
      <w:pPr>
        <w:spacing w:after="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978"/>
      </w:tblGrid>
      <w:tr w:rsidR="00A7096E" w:rsidRPr="004F02D4" w:rsidTr="00E810EA">
        <w:tc>
          <w:tcPr>
            <w:tcW w:w="8978" w:type="dxa"/>
            <w:shd w:val="clear" w:color="auto" w:fill="F2F2F2"/>
          </w:tcPr>
          <w:p w:rsidR="00A7096E" w:rsidRPr="004F02D4" w:rsidRDefault="00A7096E" w:rsidP="00E810EA">
            <w:pPr>
              <w:spacing w:after="0" w:line="240" w:lineRule="auto"/>
              <w:jc w:val="center"/>
              <w:rPr>
                <w:rFonts w:ascii="Arial" w:hAnsi="Arial" w:cs="Arial"/>
                <w:b/>
              </w:rPr>
            </w:pPr>
            <w:r w:rsidRPr="004F02D4">
              <w:rPr>
                <w:rFonts w:ascii="Arial" w:hAnsi="Arial" w:cs="Arial"/>
                <w:b/>
              </w:rPr>
              <w:t>TRABAJO PRACTICO</w:t>
            </w:r>
          </w:p>
        </w:tc>
      </w:tr>
      <w:tr w:rsidR="00A7096E" w:rsidRPr="004F02D4" w:rsidTr="00E810EA">
        <w:tc>
          <w:tcPr>
            <w:tcW w:w="8978" w:type="dxa"/>
          </w:tcPr>
          <w:tbl>
            <w:tblPr>
              <w:tblW w:w="0" w:type="auto"/>
              <w:tblLook w:val="0000"/>
            </w:tblPr>
            <w:tblGrid>
              <w:gridCol w:w="8762"/>
            </w:tblGrid>
            <w:tr w:rsidR="00A7096E" w:rsidRPr="004F02D4" w:rsidTr="00E810EA">
              <w:trPr>
                <w:trHeight w:val="208"/>
              </w:trPr>
              <w:tc>
                <w:tcPr>
                  <w:tcW w:w="0" w:type="auto"/>
                  <w:vAlign w:val="center"/>
                </w:tcPr>
                <w:p w:rsidR="00A7096E" w:rsidRPr="004F02D4" w:rsidRDefault="00A7096E" w:rsidP="00E810EA">
                  <w:pPr>
                    <w:spacing w:before="100" w:beforeAutospacing="1" w:after="100" w:afterAutospacing="1"/>
                    <w:rPr>
                      <w:rFonts w:ascii="Arial" w:hAnsi="Arial" w:cs="Arial"/>
                      <w:b/>
                      <w:bCs/>
                      <w:sz w:val="20"/>
                      <w:szCs w:val="20"/>
                    </w:rPr>
                  </w:pPr>
                  <w:r w:rsidRPr="004F02D4">
                    <w:rPr>
                      <w:rFonts w:ascii="Arial" w:hAnsi="Arial" w:cs="Arial"/>
                      <w:b/>
                      <w:bCs/>
                      <w:sz w:val="20"/>
                      <w:szCs w:val="20"/>
                    </w:rPr>
                    <w:t>Correlación de  Liderazgo</w:t>
                  </w:r>
                </w:p>
                <w:p w:rsidR="00A7096E" w:rsidRPr="004F02D4" w:rsidRDefault="00A7096E" w:rsidP="00E810EA">
                  <w:pPr>
                    <w:spacing w:before="100" w:beforeAutospacing="1" w:after="100" w:afterAutospacing="1"/>
                    <w:jc w:val="both"/>
                    <w:rPr>
                      <w:rFonts w:ascii="Arial" w:hAnsi="Arial" w:cs="Arial"/>
                      <w:iCs/>
                      <w:sz w:val="20"/>
                      <w:szCs w:val="20"/>
                    </w:rPr>
                  </w:pPr>
                  <w:r w:rsidRPr="004F02D4">
                    <w:rPr>
                      <w:rFonts w:ascii="Arial" w:hAnsi="Arial" w:cs="Arial"/>
                      <w:b/>
                      <w:iCs/>
                      <w:sz w:val="20"/>
                      <w:szCs w:val="20"/>
                    </w:rPr>
                    <w:t xml:space="preserve">Objetivo: </w:t>
                  </w:r>
                  <w:r w:rsidRPr="004F02D4">
                    <w:rPr>
                      <w:rFonts w:ascii="Arial" w:hAnsi="Arial" w:cs="Arial"/>
                      <w:iCs/>
                      <w:sz w:val="20"/>
                      <w:szCs w:val="20"/>
                    </w:rPr>
                    <w:t>reforzar  los conceptos  liderazgo, emprendimiento  y</w:t>
                  </w:r>
                  <w:r w:rsidRPr="004F02D4">
                    <w:rPr>
                      <w:rFonts w:ascii="Arial" w:hAnsi="Arial" w:cs="Arial"/>
                      <w:b/>
                      <w:iCs/>
                      <w:sz w:val="20"/>
                      <w:szCs w:val="20"/>
                    </w:rPr>
                    <w:t xml:space="preserve">  </w:t>
                  </w:r>
                  <w:r w:rsidRPr="004F02D4">
                    <w:rPr>
                      <w:rFonts w:ascii="Arial" w:hAnsi="Arial" w:cs="Arial"/>
                      <w:iCs/>
                      <w:sz w:val="20"/>
                      <w:szCs w:val="20"/>
                    </w:rPr>
                    <w:t>determinar</w:t>
                  </w:r>
                  <w:r w:rsidRPr="004F02D4">
                    <w:rPr>
                      <w:rFonts w:ascii="Arial" w:hAnsi="Arial" w:cs="Arial"/>
                      <w:b/>
                      <w:iCs/>
                      <w:sz w:val="20"/>
                      <w:szCs w:val="20"/>
                    </w:rPr>
                    <w:t xml:space="preserve"> </w:t>
                  </w:r>
                  <w:r w:rsidRPr="004F02D4">
                    <w:rPr>
                      <w:rFonts w:ascii="Arial" w:hAnsi="Arial" w:cs="Arial"/>
                      <w:iCs/>
                      <w:sz w:val="20"/>
                      <w:szCs w:val="20"/>
                    </w:rPr>
                    <w:t xml:space="preserve">el tipo de líder  más conveniente para la comunidad. </w:t>
                  </w:r>
                  <w:r w:rsidRPr="004F02D4">
                    <w:rPr>
                      <w:rFonts w:ascii="Arial" w:hAnsi="Arial" w:cs="Arial"/>
                      <w:b/>
                      <w:iCs/>
                      <w:sz w:val="20"/>
                      <w:szCs w:val="20"/>
                    </w:rPr>
                    <w:t xml:space="preserve">Descripción: </w:t>
                  </w:r>
                  <w:r w:rsidRPr="004F02D4">
                    <w:rPr>
                      <w:rFonts w:ascii="Arial" w:hAnsi="Arial" w:cs="Arial"/>
                      <w:iCs/>
                      <w:sz w:val="20"/>
                      <w:szCs w:val="20"/>
                    </w:rPr>
                    <w:t xml:space="preserve">  los asistentes se dividen en grupos, a  cada grupo se le entrega  unas frases de los diferentes tipos de líderes, características, cualidades de una mejer emprendedora, hacer la  correlación respectiva.  </w:t>
                  </w:r>
                </w:p>
              </w:tc>
            </w:tr>
          </w:tbl>
          <w:p w:rsidR="00A7096E" w:rsidRPr="004F02D4" w:rsidRDefault="00A7096E" w:rsidP="00E810EA">
            <w:pPr>
              <w:spacing w:after="0" w:line="240" w:lineRule="auto"/>
              <w:rPr>
                <w:rFonts w:ascii="Arial" w:hAnsi="Arial" w:cs="Arial"/>
                <w:sz w:val="20"/>
                <w:szCs w:val="20"/>
              </w:rPr>
            </w:pPr>
          </w:p>
        </w:tc>
      </w:tr>
    </w:tbl>
    <w:p w:rsidR="00A7096E" w:rsidRPr="004F02D4" w:rsidRDefault="00A7096E" w:rsidP="00A7096E">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054"/>
      </w:tblGrid>
      <w:tr w:rsidR="00A7096E" w:rsidRPr="004F02D4" w:rsidTr="00E810EA">
        <w:tc>
          <w:tcPr>
            <w:tcW w:w="8978" w:type="dxa"/>
            <w:shd w:val="clear" w:color="auto" w:fill="F2F2F2"/>
          </w:tcPr>
          <w:p w:rsidR="00A7096E" w:rsidRPr="004F02D4" w:rsidRDefault="00A7096E" w:rsidP="00E810EA">
            <w:pPr>
              <w:spacing w:after="0" w:line="240" w:lineRule="auto"/>
              <w:jc w:val="center"/>
              <w:rPr>
                <w:rFonts w:ascii="Arial" w:hAnsi="Arial" w:cs="Arial"/>
                <w:b/>
              </w:rPr>
            </w:pPr>
            <w:r w:rsidRPr="004F02D4">
              <w:rPr>
                <w:rFonts w:ascii="Arial" w:hAnsi="Arial" w:cs="Arial"/>
                <w:b/>
              </w:rPr>
              <w:t>MÉTODO DE EVALUACIÓN Y PREGUNTAS</w:t>
            </w:r>
          </w:p>
        </w:tc>
      </w:tr>
      <w:tr w:rsidR="00A7096E" w:rsidRPr="004F02D4" w:rsidTr="00E810EA">
        <w:tc>
          <w:tcPr>
            <w:tcW w:w="8978" w:type="dxa"/>
          </w:tcPr>
          <w:tbl>
            <w:tblPr>
              <w:tblW w:w="8898" w:type="dxa"/>
              <w:tblLook w:val="0000"/>
            </w:tblPr>
            <w:tblGrid>
              <w:gridCol w:w="8898"/>
            </w:tblGrid>
            <w:tr w:rsidR="00A7096E" w:rsidRPr="004F02D4" w:rsidTr="00E810EA">
              <w:trPr>
                <w:trHeight w:val="415"/>
              </w:trPr>
              <w:tc>
                <w:tcPr>
                  <w:tcW w:w="0" w:type="auto"/>
                  <w:vAlign w:val="center"/>
                </w:tcPr>
                <w:p w:rsidR="00A7096E" w:rsidRPr="004F02D4" w:rsidRDefault="00A7096E" w:rsidP="00DB3E88">
                  <w:pPr>
                    <w:pStyle w:val="Default"/>
                    <w:jc w:val="both"/>
                    <w:rPr>
                      <w:color w:val="auto"/>
                      <w:sz w:val="20"/>
                      <w:szCs w:val="20"/>
                    </w:rPr>
                  </w:pPr>
                  <w:r w:rsidRPr="004F02D4">
                    <w:rPr>
                      <w:color w:val="auto"/>
                      <w:sz w:val="20"/>
                      <w:szCs w:val="20"/>
                    </w:rPr>
                    <w:t>Aplicación del formato SV-FT</w:t>
                  </w:r>
                  <w:r w:rsidR="00DB3E88">
                    <w:rPr>
                      <w:color w:val="auto"/>
                      <w:sz w:val="20"/>
                      <w:szCs w:val="20"/>
                    </w:rPr>
                    <w:t>-</w:t>
                  </w:r>
                  <w:r w:rsidRPr="004F02D4">
                    <w:rPr>
                      <w:color w:val="auto"/>
                      <w:sz w:val="20"/>
                      <w:szCs w:val="20"/>
                    </w:rPr>
                    <w:t xml:space="preserve"> </w:t>
                  </w:r>
                  <w:r w:rsidR="00DB3E88">
                    <w:rPr>
                      <w:color w:val="auto"/>
                      <w:sz w:val="20"/>
                      <w:szCs w:val="20"/>
                    </w:rPr>
                    <w:t>22 E</w:t>
                  </w:r>
                  <w:r w:rsidRPr="004F02D4">
                    <w:rPr>
                      <w:color w:val="auto"/>
                      <w:sz w:val="20"/>
                      <w:szCs w:val="20"/>
                    </w:rPr>
                    <w:t xml:space="preserve">valuación de actividades </w:t>
                  </w:r>
                  <w:r w:rsidR="00DB3E88">
                    <w:rPr>
                      <w:color w:val="auto"/>
                      <w:sz w:val="20"/>
                      <w:szCs w:val="20"/>
                    </w:rPr>
                    <w:t xml:space="preserve">PSA </w:t>
                  </w:r>
                  <w:r w:rsidRPr="004F02D4">
                    <w:rPr>
                      <w:color w:val="auto"/>
                      <w:sz w:val="20"/>
                      <w:szCs w:val="20"/>
                    </w:rPr>
                    <w:t>taller  3 liderazgo</w:t>
                  </w:r>
                </w:p>
              </w:tc>
            </w:tr>
          </w:tbl>
          <w:p w:rsidR="00A7096E" w:rsidRPr="004F02D4" w:rsidRDefault="00A7096E" w:rsidP="00E810EA">
            <w:pPr>
              <w:spacing w:after="0" w:line="240" w:lineRule="auto"/>
              <w:rPr>
                <w:rFonts w:ascii="Arial" w:hAnsi="Arial" w:cs="Arial"/>
                <w:sz w:val="20"/>
                <w:szCs w:val="20"/>
              </w:rPr>
            </w:pPr>
          </w:p>
        </w:tc>
      </w:tr>
      <w:tr w:rsidR="00A7096E" w:rsidRPr="004F02D4" w:rsidTr="00E810EA">
        <w:tc>
          <w:tcPr>
            <w:tcW w:w="8978" w:type="dxa"/>
          </w:tcPr>
          <w:p w:rsidR="00A7096E" w:rsidRPr="004F02D4" w:rsidRDefault="00A7096E" w:rsidP="00E810EA">
            <w:pPr>
              <w:spacing w:after="0" w:line="240" w:lineRule="auto"/>
              <w:jc w:val="center"/>
              <w:rPr>
                <w:rFonts w:ascii="Arial" w:hAnsi="Arial" w:cs="Arial"/>
                <w:b/>
              </w:rPr>
            </w:pPr>
            <w:r w:rsidRPr="004F02D4">
              <w:rPr>
                <w:rFonts w:ascii="Arial" w:hAnsi="Arial" w:cs="Arial"/>
                <w:b/>
              </w:rPr>
              <w:t>FUENTES BIBLIOGRÁFICAS Y DIDÁCTICAS</w:t>
            </w:r>
          </w:p>
        </w:tc>
      </w:tr>
      <w:tr w:rsidR="00A7096E" w:rsidRPr="004F02D4" w:rsidTr="00E810EA">
        <w:tc>
          <w:tcPr>
            <w:tcW w:w="8978" w:type="dxa"/>
          </w:tcPr>
          <w:tbl>
            <w:tblPr>
              <w:tblW w:w="0" w:type="auto"/>
              <w:tblLook w:val="0000"/>
            </w:tblPr>
            <w:tblGrid>
              <w:gridCol w:w="8838"/>
            </w:tblGrid>
            <w:tr w:rsidR="00A7096E" w:rsidRPr="004F02D4" w:rsidTr="00E810EA">
              <w:trPr>
                <w:trHeight w:val="208"/>
              </w:trPr>
              <w:tc>
                <w:tcPr>
                  <w:tcW w:w="0" w:type="auto"/>
                  <w:vAlign w:val="center"/>
                </w:tcPr>
                <w:p w:rsidR="00A7096E" w:rsidRPr="004F02D4" w:rsidRDefault="00A7096E" w:rsidP="00E810EA">
                  <w:pPr>
                    <w:pStyle w:val="Default"/>
                    <w:jc w:val="both"/>
                    <w:rPr>
                      <w:color w:val="FF0000"/>
                      <w:sz w:val="20"/>
                      <w:szCs w:val="20"/>
                    </w:rPr>
                  </w:pPr>
                </w:p>
              </w:tc>
            </w:tr>
            <w:tr w:rsidR="00A7096E" w:rsidRPr="004F02D4" w:rsidTr="00E810EA">
              <w:trPr>
                <w:trHeight w:val="208"/>
              </w:trPr>
              <w:tc>
                <w:tcPr>
                  <w:tcW w:w="0" w:type="auto"/>
                  <w:vAlign w:val="center"/>
                </w:tcPr>
                <w:p w:rsidR="00A7096E" w:rsidRPr="004F02D4" w:rsidRDefault="00A7096E" w:rsidP="00E810EA">
                  <w:pPr>
                    <w:pStyle w:val="Default"/>
                    <w:jc w:val="both"/>
                    <w:rPr>
                      <w:color w:val="auto"/>
                      <w:sz w:val="20"/>
                      <w:szCs w:val="20"/>
                    </w:rPr>
                  </w:pPr>
                  <w:r w:rsidRPr="004F02D4">
                    <w:rPr>
                      <w:color w:val="auto"/>
                      <w:sz w:val="20"/>
                      <w:szCs w:val="20"/>
                    </w:rPr>
                    <w:t>Consultar fuentes externas de información como el SENA, el Departamento  para la Prosperidad Social (DPS. Programa mujeres ahorradoras)  otras fuentes que el Profesional Social considere pertinentes.</w:t>
                  </w:r>
                </w:p>
              </w:tc>
            </w:tr>
            <w:tr w:rsidR="00A7096E" w:rsidRPr="004F02D4" w:rsidTr="00E810EA">
              <w:trPr>
                <w:trHeight w:val="80"/>
              </w:trPr>
              <w:tc>
                <w:tcPr>
                  <w:tcW w:w="0" w:type="auto"/>
                  <w:vAlign w:val="center"/>
                </w:tcPr>
                <w:p w:rsidR="00A7096E" w:rsidRPr="004F02D4" w:rsidRDefault="00A7096E" w:rsidP="00E810EA">
                  <w:pPr>
                    <w:pStyle w:val="Default"/>
                    <w:jc w:val="both"/>
                    <w:rPr>
                      <w:color w:val="FF0000"/>
                      <w:sz w:val="20"/>
                      <w:szCs w:val="20"/>
                    </w:rPr>
                  </w:pPr>
                </w:p>
              </w:tc>
            </w:tr>
          </w:tbl>
          <w:p w:rsidR="00A7096E" w:rsidRPr="004F02D4" w:rsidRDefault="00A7096E" w:rsidP="00E810EA">
            <w:pPr>
              <w:spacing w:after="0" w:line="240" w:lineRule="auto"/>
              <w:rPr>
                <w:rFonts w:ascii="Arial" w:hAnsi="Arial" w:cs="Arial"/>
                <w:sz w:val="20"/>
                <w:szCs w:val="20"/>
              </w:rPr>
            </w:pPr>
          </w:p>
        </w:tc>
      </w:tr>
    </w:tbl>
    <w:p w:rsidR="00A7096E" w:rsidRPr="004F02D4" w:rsidRDefault="00A7096E" w:rsidP="00A7096E">
      <w:pPr>
        <w:rPr>
          <w:rFonts w:ascii="Arial" w:hAnsi="Arial" w:cs="Arial"/>
          <w:sz w:val="20"/>
          <w:szCs w:val="20"/>
        </w:rPr>
      </w:pPr>
    </w:p>
    <w:p w:rsidR="00A7096E" w:rsidRPr="004F02D4" w:rsidRDefault="00A7096E" w:rsidP="00A7096E">
      <w:pPr>
        <w:rPr>
          <w:rFonts w:ascii="Arial" w:hAnsi="Arial" w:cs="Arial"/>
          <w:sz w:val="20"/>
          <w:szCs w:val="20"/>
        </w:rPr>
      </w:pPr>
    </w:p>
    <w:p w:rsidR="00A7096E" w:rsidRPr="004F02D4" w:rsidRDefault="00A7096E" w:rsidP="00A7096E">
      <w:pPr>
        <w:rPr>
          <w:rFonts w:ascii="Arial" w:hAnsi="Arial" w:cs="Arial"/>
          <w:sz w:val="20"/>
          <w:szCs w:val="20"/>
        </w:rPr>
      </w:pPr>
    </w:p>
    <w:p w:rsidR="00A7096E" w:rsidRPr="004F02D4" w:rsidRDefault="00A7096E" w:rsidP="00A7096E">
      <w:pPr>
        <w:rPr>
          <w:rFonts w:ascii="Arial" w:hAnsi="Arial" w:cs="Arial"/>
          <w:sz w:val="20"/>
          <w:szCs w:val="20"/>
        </w:rPr>
      </w:pPr>
    </w:p>
    <w:p w:rsidR="00A7096E" w:rsidRPr="004F02D4" w:rsidRDefault="00A7096E" w:rsidP="00A7096E">
      <w:pPr>
        <w:rPr>
          <w:rFonts w:ascii="Arial" w:hAnsi="Arial" w:cs="Arial"/>
          <w:sz w:val="20"/>
          <w:szCs w:val="20"/>
        </w:rPr>
      </w:pPr>
    </w:p>
    <w:p w:rsidR="00A7096E" w:rsidRPr="004F02D4" w:rsidRDefault="00A7096E" w:rsidP="00A7096E">
      <w:pPr>
        <w:rPr>
          <w:rFonts w:ascii="Arial" w:hAnsi="Arial" w:cs="Arial"/>
          <w:sz w:val="20"/>
          <w:szCs w:val="20"/>
        </w:rPr>
      </w:pPr>
    </w:p>
    <w:p w:rsidR="00A7096E" w:rsidRPr="004F02D4" w:rsidRDefault="00A7096E" w:rsidP="00A7096E">
      <w:pPr>
        <w:rPr>
          <w:rFonts w:ascii="Arial" w:hAnsi="Arial" w:cs="Arial"/>
          <w:sz w:val="20"/>
          <w:szCs w:val="20"/>
        </w:rPr>
      </w:pPr>
    </w:p>
    <w:p w:rsidR="00A7096E" w:rsidRPr="004F02D4" w:rsidRDefault="00A7096E" w:rsidP="00A7096E">
      <w:pPr>
        <w:rPr>
          <w:rFonts w:ascii="Arial" w:hAnsi="Arial" w:cs="Arial"/>
          <w:sz w:val="20"/>
          <w:szCs w:val="20"/>
        </w:rPr>
      </w:pPr>
    </w:p>
    <w:p w:rsidR="00A7096E" w:rsidRPr="004F02D4" w:rsidRDefault="00A7096E" w:rsidP="00A7096E">
      <w:pPr>
        <w:rPr>
          <w:rFonts w:ascii="Arial" w:hAnsi="Arial" w:cs="Arial"/>
          <w:sz w:val="20"/>
          <w:szCs w:val="20"/>
        </w:rPr>
      </w:pPr>
    </w:p>
    <w:p w:rsidR="00A7096E" w:rsidRPr="004F02D4" w:rsidRDefault="00A7096E" w:rsidP="00A7096E">
      <w:pPr>
        <w:rPr>
          <w:rFonts w:ascii="Arial" w:hAnsi="Arial" w:cs="Arial"/>
          <w:sz w:val="20"/>
          <w:szCs w:val="20"/>
        </w:rPr>
      </w:pPr>
    </w:p>
    <w:p w:rsidR="00A7096E" w:rsidRPr="004F02D4" w:rsidRDefault="00A7096E" w:rsidP="00A7096E">
      <w:pPr>
        <w:rPr>
          <w:rFonts w:ascii="Arial" w:hAnsi="Arial" w:cs="Arial"/>
          <w:sz w:val="20"/>
          <w:szCs w:val="20"/>
        </w:rPr>
      </w:pPr>
    </w:p>
    <w:p w:rsidR="00A7096E" w:rsidRPr="004F02D4" w:rsidRDefault="00A7096E" w:rsidP="00A7096E">
      <w:pPr>
        <w:rPr>
          <w:rFonts w:ascii="Arial" w:hAnsi="Arial" w:cs="Arial"/>
          <w:sz w:val="20"/>
          <w:szCs w:val="20"/>
        </w:rPr>
      </w:pPr>
    </w:p>
    <w:p w:rsidR="00A7096E" w:rsidRDefault="00A7096E" w:rsidP="00A7096E">
      <w:pPr>
        <w:rPr>
          <w:sz w:val="18"/>
          <w:szCs w:val="18"/>
        </w:rPr>
      </w:pPr>
    </w:p>
    <w:p w:rsidR="00A7096E" w:rsidRPr="000A1EB1" w:rsidRDefault="00A7096E" w:rsidP="00A7096E">
      <w:pPr>
        <w:rPr>
          <w:sz w:val="18"/>
          <w:szCs w:val="18"/>
        </w:rPr>
      </w:pPr>
    </w:p>
    <w:p w:rsidR="00A7096E" w:rsidRPr="000D2122" w:rsidRDefault="00A7096E" w:rsidP="000D2122">
      <w:pPr>
        <w:jc w:val="center"/>
        <w:rPr>
          <w:rFonts w:ascii="Arial" w:hAnsi="Arial" w:cs="Arial"/>
          <w:b/>
        </w:rPr>
      </w:pPr>
      <w:r w:rsidRPr="000D2122">
        <w:rPr>
          <w:rFonts w:ascii="Arial" w:hAnsi="Arial" w:cs="Arial"/>
          <w:b/>
          <w:bCs/>
          <w:sz w:val="28"/>
          <w:szCs w:val="28"/>
        </w:rPr>
        <w:lastRenderedPageBreak/>
        <w:t xml:space="preserve">FICHA TÉCNICA TALLER  </w:t>
      </w:r>
      <w:r w:rsidR="00383572">
        <w:rPr>
          <w:rFonts w:ascii="Arial" w:hAnsi="Arial" w:cs="Arial"/>
          <w:b/>
          <w:bCs/>
          <w:sz w:val="28"/>
          <w:szCs w:val="28"/>
        </w:rPr>
        <w:t>3A</w:t>
      </w:r>
      <w:r w:rsidRPr="000D2122">
        <w:rPr>
          <w:rFonts w:ascii="Arial" w:hAnsi="Arial" w:cs="Arial"/>
          <w:b/>
          <w:bCs/>
          <w:sz w:val="28"/>
          <w:szCs w:val="28"/>
        </w:rPr>
        <w:t xml:space="preserve"> -  ORGANIZACIÓN COMUNITARIA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978"/>
      </w:tblGrid>
      <w:tr w:rsidR="00A7096E" w:rsidRPr="005C4229" w:rsidTr="00E810EA">
        <w:trPr>
          <w:trHeight w:val="249"/>
        </w:trPr>
        <w:tc>
          <w:tcPr>
            <w:tcW w:w="8978" w:type="dxa"/>
            <w:shd w:val="clear" w:color="auto" w:fill="F2F2F2"/>
          </w:tcPr>
          <w:p w:rsidR="00A7096E" w:rsidRPr="008959ED" w:rsidRDefault="00A7096E" w:rsidP="00E810EA">
            <w:pPr>
              <w:spacing w:after="0" w:line="240" w:lineRule="auto"/>
              <w:jc w:val="center"/>
              <w:rPr>
                <w:rFonts w:ascii="Arial" w:hAnsi="Arial" w:cs="Arial"/>
                <w:b/>
              </w:rPr>
            </w:pPr>
            <w:r w:rsidRPr="008959ED">
              <w:rPr>
                <w:rFonts w:ascii="Arial" w:hAnsi="Arial" w:cs="Arial"/>
                <w:b/>
              </w:rPr>
              <w:t>OBJETIVO</w:t>
            </w:r>
          </w:p>
        </w:tc>
      </w:tr>
      <w:tr w:rsidR="00A7096E" w:rsidRPr="000A1EB1" w:rsidTr="00E810EA">
        <w:tc>
          <w:tcPr>
            <w:tcW w:w="8978" w:type="dxa"/>
          </w:tcPr>
          <w:p w:rsidR="00A7096E" w:rsidRPr="000A1EB1" w:rsidRDefault="00A7096E" w:rsidP="00E810EA">
            <w:pPr>
              <w:pStyle w:val="Default"/>
              <w:jc w:val="both"/>
              <w:rPr>
                <w:color w:val="auto"/>
                <w:sz w:val="18"/>
                <w:szCs w:val="18"/>
              </w:rPr>
            </w:pPr>
            <w:r w:rsidRPr="008959ED">
              <w:rPr>
                <w:color w:val="auto"/>
                <w:sz w:val="20"/>
                <w:szCs w:val="20"/>
              </w:rPr>
              <w:t>Promover la mentalidad empresarial y  la formación de microempresas, a través del trabajo en equipo y la economía solidaria, para fortalecer el sector rural</w:t>
            </w:r>
            <w:r w:rsidRPr="000A1EB1">
              <w:rPr>
                <w:color w:val="auto"/>
                <w:sz w:val="18"/>
                <w:szCs w:val="18"/>
              </w:rPr>
              <w:t>.</w:t>
            </w:r>
          </w:p>
        </w:tc>
      </w:tr>
      <w:tr w:rsidR="00A7096E" w:rsidRPr="000A1EB1" w:rsidTr="00E810EA">
        <w:tc>
          <w:tcPr>
            <w:tcW w:w="8978" w:type="dxa"/>
          </w:tcPr>
          <w:p w:rsidR="00A7096E" w:rsidRPr="000A1EB1" w:rsidRDefault="00A7096E" w:rsidP="00E810EA">
            <w:pPr>
              <w:pStyle w:val="Default"/>
              <w:jc w:val="both"/>
              <w:rPr>
                <w:color w:val="auto"/>
                <w:sz w:val="18"/>
                <w:szCs w:val="18"/>
              </w:rPr>
            </w:pPr>
          </w:p>
        </w:tc>
      </w:tr>
    </w:tbl>
    <w:p w:rsidR="00A7096E" w:rsidRPr="000A1EB1" w:rsidRDefault="00A7096E" w:rsidP="00A7096E">
      <w:pPr>
        <w:spacing w:after="0" w:line="240" w:lineRule="auto"/>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978"/>
      </w:tblGrid>
      <w:tr w:rsidR="00A7096E" w:rsidRPr="000A1EB1" w:rsidTr="00E810EA">
        <w:tc>
          <w:tcPr>
            <w:tcW w:w="8978" w:type="dxa"/>
            <w:shd w:val="clear" w:color="auto" w:fill="F2F2F2"/>
          </w:tcPr>
          <w:p w:rsidR="00A7096E" w:rsidRPr="008959ED" w:rsidRDefault="00A7096E" w:rsidP="00E810EA">
            <w:pPr>
              <w:spacing w:after="0" w:line="240" w:lineRule="auto"/>
              <w:jc w:val="center"/>
              <w:rPr>
                <w:rFonts w:ascii="Arial" w:hAnsi="Arial" w:cs="Arial"/>
                <w:b/>
              </w:rPr>
            </w:pPr>
            <w:r w:rsidRPr="008959ED">
              <w:rPr>
                <w:rFonts w:ascii="Arial" w:hAnsi="Arial" w:cs="Arial"/>
                <w:b/>
              </w:rPr>
              <w:t>DINÁMICA   TIPO LÚDICA</w:t>
            </w:r>
          </w:p>
        </w:tc>
      </w:tr>
      <w:tr w:rsidR="00A7096E" w:rsidRPr="000A1EB1" w:rsidTr="00E810EA">
        <w:tc>
          <w:tcPr>
            <w:tcW w:w="8978" w:type="dxa"/>
          </w:tcPr>
          <w:p w:rsidR="00A7096E" w:rsidRPr="008959ED" w:rsidRDefault="00A7096E" w:rsidP="00E810EA">
            <w:pPr>
              <w:jc w:val="center"/>
              <w:rPr>
                <w:rFonts w:ascii="Arial" w:hAnsi="Arial" w:cs="Arial"/>
                <w:b/>
                <w:sz w:val="20"/>
                <w:szCs w:val="20"/>
              </w:rPr>
            </w:pPr>
            <w:r w:rsidRPr="008959ED">
              <w:rPr>
                <w:rFonts w:ascii="Arial" w:hAnsi="Arial" w:cs="Arial"/>
                <w:b/>
                <w:sz w:val="20"/>
                <w:szCs w:val="20"/>
              </w:rPr>
              <w:t>¡ALTO! Y ¡SIGA!</w:t>
            </w:r>
          </w:p>
          <w:p w:rsidR="00A7096E" w:rsidRPr="008959ED" w:rsidRDefault="00A7096E" w:rsidP="00E810EA">
            <w:pPr>
              <w:jc w:val="both"/>
              <w:rPr>
                <w:rFonts w:ascii="Arial" w:hAnsi="Arial" w:cs="Arial"/>
                <w:sz w:val="20"/>
                <w:szCs w:val="20"/>
              </w:rPr>
            </w:pPr>
            <w:r w:rsidRPr="008959ED">
              <w:rPr>
                <w:rFonts w:ascii="Arial" w:hAnsi="Arial" w:cs="Arial"/>
                <w:sz w:val="20"/>
                <w:szCs w:val="20"/>
              </w:rPr>
              <w:t xml:space="preserve">1. el instructor solicita dos voluntarios para desempeñar de policía y vigilante. </w:t>
            </w:r>
          </w:p>
          <w:p w:rsidR="00A7096E" w:rsidRPr="008959ED" w:rsidRDefault="00A7096E" w:rsidP="00E810EA">
            <w:pPr>
              <w:jc w:val="both"/>
              <w:rPr>
                <w:rFonts w:ascii="Arial" w:hAnsi="Arial" w:cs="Arial"/>
                <w:sz w:val="20"/>
                <w:szCs w:val="20"/>
              </w:rPr>
            </w:pPr>
            <w:r w:rsidRPr="008959ED">
              <w:rPr>
                <w:rFonts w:ascii="Arial" w:hAnsi="Arial" w:cs="Arial"/>
                <w:sz w:val="20"/>
                <w:szCs w:val="20"/>
              </w:rPr>
              <w:t xml:space="preserve">2. Al resto de los participantes los divide en cuatro grupos con el mismo número de personas. </w:t>
            </w:r>
          </w:p>
          <w:p w:rsidR="00A7096E" w:rsidRPr="008959ED" w:rsidRDefault="00A7096E" w:rsidP="00E810EA">
            <w:pPr>
              <w:jc w:val="both"/>
              <w:rPr>
                <w:rFonts w:ascii="Arial" w:hAnsi="Arial" w:cs="Arial"/>
                <w:sz w:val="20"/>
                <w:szCs w:val="20"/>
              </w:rPr>
            </w:pPr>
            <w:r w:rsidRPr="008959ED">
              <w:rPr>
                <w:rFonts w:ascii="Arial" w:hAnsi="Arial" w:cs="Arial"/>
                <w:sz w:val="20"/>
                <w:szCs w:val="20"/>
              </w:rPr>
              <w:t xml:space="preserve">3. El instructor solicita a los participantes se pongan de pie y coloca a los grupos lo más separado posibles unos de otros, representando los puntos cardinales, Ejemplo: el subgrupo Norte frente al subgrupo Sur, el Subgrupo Este frente al subgrupo Oeste. </w:t>
            </w:r>
          </w:p>
          <w:p w:rsidR="00A7096E" w:rsidRPr="008959ED" w:rsidRDefault="00A7096E" w:rsidP="00E810EA">
            <w:pPr>
              <w:jc w:val="both"/>
              <w:rPr>
                <w:rFonts w:ascii="Arial" w:hAnsi="Arial" w:cs="Arial"/>
                <w:sz w:val="20"/>
                <w:szCs w:val="20"/>
              </w:rPr>
            </w:pPr>
            <w:r w:rsidRPr="008959ED">
              <w:rPr>
                <w:rFonts w:ascii="Arial" w:hAnsi="Arial" w:cs="Arial"/>
                <w:sz w:val="20"/>
                <w:szCs w:val="20"/>
              </w:rPr>
              <w:t xml:space="preserve">4. El instructor indica a los participantes que la cuenta de tres los subgrupos deberán intercambiarse de sitio; los que están al Norte con los del Sur, y los del Este con los del Oeste. Ganará el subgrupo que legue primero con el mayor número de sus integrantes. </w:t>
            </w:r>
          </w:p>
          <w:p w:rsidR="00A7096E" w:rsidRPr="008959ED" w:rsidRDefault="00A7096E" w:rsidP="00E810EA">
            <w:pPr>
              <w:jc w:val="both"/>
              <w:rPr>
                <w:rFonts w:ascii="Arial" w:hAnsi="Arial" w:cs="Arial"/>
                <w:sz w:val="20"/>
                <w:szCs w:val="20"/>
              </w:rPr>
            </w:pPr>
            <w:r w:rsidRPr="008959ED">
              <w:rPr>
                <w:rFonts w:ascii="Arial" w:hAnsi="Arial" w:cs="Arial"/>
                <w:sz w:val="20"/>
                <w:szCs w:val="20"/>
              </w:rPr>
              <w:t xml:space="preserve">5. Así mismo, indica al policía que en cualquier momento puede dar la voz de ¡Alto! Y todos deberán parar inmediatamente. Aquellos que no lo hagan quedarán fuera del juego y significarán bajas para su subgrupo. </w:t>
            </w:r>
          </w:p>
          <w:p w:rsidR="00A7096E" w:rsidRPr="008959ED" w:rsidRDefault="00A7096E" w:rsidP="00E810EA">
            <w:pPr>
              <w:jc w:val="both"/>
              <w:rPr>
                <w:rFonts w:ascii="Arial" w:hAnsi="Arial" w:cs="Arial"/>
                <w:sz w:val="20"/>
                <w:szCs w:val="20"/>
              </w:rPr>
            </w:pPr>
            <w:r w:rsidRPr="008959ED">
              <w:rPr>
                <w:rFonts w:ascii="Arial" w:hAnsi="Arial" w:cs="Arial"/>
                <w:sz w:val="20"/>
                <w:szCs w:val="20"/>
              </w:rPr>
              <w:t xml:space="preserve">6. El policía y el vigilante decidirán quienes son los que ni obedecieron la voz de ¡Alto! Una vez hecho esto, el policía da la voz de ¡Siga! Y continúa la carrera. </w:t>
            </w:r>
          </w:p>
          <w:p w:rsidR="00A7096E" w:rsidRPr="008959ED" w:rsidRDefault="00A7096E" w:rsidP="00E810EA">
            <w:pPr>
              <w:spacing w:after="0" w:line="240" w:lineRule="auto"/>
              <w:jc w:val="both"/>
              <w:rPr>
                <w:rFonts w:ascii="Arial" w:hAnsi="Arial" w:cs="Arial"/>
                <w:sz w:val="20"/>
                <w:szCs w:val="20"/>
              </w:rPr>
            </w:pPr>
            <w:r w:rsidRPr="008959ED">
              <w:rPr>
                <w:rFonts w:ascii="Arial" w:hAnsi="Arial" w:cs="Arial"/>
                <w:sz w:val="20"/>
                <w:szCs w:val="20"/>
              </w:rPr>
              <w:t>7. El vigilante hace el papel de juez para declarar los ganadores.</w:t>
            </w:r>
          </w:p>
          <w:p w:rsidR="00A7096E" w:rsidRPr="000A1EB1" w:rsidRDefault="00A7096E" w:rsidP="00E810EA">
            <w:pPr>
              <w:spacing w:after="0" w:line="240" w:lineRule="auto"/>
              <w:jc w:val="both"/>
              <w:rPr>
                <w:rFonts w:ascii="Arial" w:hAnsi="Arial" w:cs="Arial"/>
                <w:sz w:val="18"/>
                <w:szCs w:val="18"/>
              </w:rPr>
            </w:pPr>
          </w:p>
        </w:tc>
      </w:tr>
    </w:tbl>
    <w:p w:rsidR="00A7096E" w:rsidRPr="000A1EB1" w:rsidRDefault="00A7096E" w:rsidP="00A7096E">
      <w:pPr>
        <w:spacing w:after="0" w:line="240" w:lineRule="auto"/>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978"/>
      </w:tblGrid>
      <w:tr w:rsidR="00A7096E" w:rsidRPr="000A1EB1" w:rsidTr="00E810EA">
        <w:tc>
          <w:tcPr>
            <w:tcW w:w="8978" w:type="dxa"/>
            <w:shd w:val="clear" w:color="auto" w:fill="F2F2F2"/>
          </w:tcPr>
          <w:p w:rsidR="00A7096E" w:rsidRPr="008959ED" w:rsidRDefault="00A7096E" w:rsidP="00E810EA">
            <w:pPr>
              <w:spacing w:after="0" w:line="240" w:lineRule="auto"/>
              <w:jc w:val="center"/>
              <w:rPr>
                <w:rFonts w:ascii="Arial" w:hAnsi="Arial" w:cs="Arial"/>
                <w:b/>
              </w:rPr>
            </w:pPr>
            <w:r w:rsidRPr="008959ED">
              <w:rPr>
                <w:rFonts w:ascii="Arial" w:hAnsi="Arial" w:cs="Arial"/>
                <w:b/>
              </w:rPr>
              <w:t>EXPOSICIÓN TEÓRICA</w:t>
            </w:r>
          </w:p>
        </w:tc>
      </w:tr>
      <w:tr w:rsidR="00A7096E" w:rsidRPr="000A1EB1" w:rsidTr="00E810EA">
        <w:tc>
          <w:tcPr>
            <w:tcW w:w="8978" w:type="dxa"/>
          </w:tcPr>
          <w:p w:rsidR="00A7096E" w:rsidRPr="008959ED" w:rsidRDefault="00A7096E" w:rsidP="00E810EA">
            <w:pPr>
              <w:spacing w:after="0" w:line="240" w:lineRule="auto"/>
              <w:jc w:val="both"/>
              <w:rPr>
                <w:rFonts w:ascii="Arial" w:hAnsi="Arial" w:cs="Arial"/>
                <w:sz w:val="20"/>
                <w:szCs w:val="20"/>
              </w:rPr>
            </w:pPr>
            <w:r w:rsidRPr="008959ED">
              <w:rPr>
                <w:rFonts w:ascii="Arial" w:hAnsi="Arial" w:cs="Arial"/>
                <w:sz w:val="20"/>
                <w:szCs w:val="20"/>
              </w:rPr>
              <w:t>Mediante Técnicas Auditivas y Audiovisuales: Exposición complementada con la  presentación de diapositivas que aporten elementos nuevos o interpretaciones que permitan al grupo  profundizar en los siguientes aspectos:</w:t>
            </w:r>
          </w:p>
          <w:p w:rsidR="00A7096E" w:rsidRPr="008959ED" w:rsidRDefault="00A7096E" w:rsidP="00E810EA">
            <w:pPr>
              <w:pStyle w:val="Default"/>
              <w:numPr>
                <w:ilvl w:val="0"/>
                <w:numId w:val="2"/>
              </w:numPr>
              <w:jc w:val="both"/>
              <w:rPr>
                <w:sz w:val="20"/>
                <w:szCs w:val="20"/>
              </w:rPr>
            </w:pPr>
            <w:r w:rsidRPr="008959ED">
              <w:rPr>
                <w:sz w:val="20"/>
                <w:szCs w:val="20"/>
              </w:rPr>
              <w:t xml:space="preserve">Asociatividad </w:t>
            </w:r>
          </w:p>
          <w:p w:rsidR="00A7096E" w:rsidRPr="008959ED" w:rsidRDefault="00A7096E" w:rsidP="00E810EA">
            <w:pPr>
              <w:pStyle w:val="Default"/>
              <w:numPr>
                <w:ilvl w:val="0"/>
                <w:numId w:val="2"/>
              </w:numPr>
              <w:jc w:val="both"/>
              <w:rPr>
                <w:sz w:val="20"/>
                <w:szCs w:val="20"/>
              </w:rPr>
            </w:pPr>
            <w:r w:rsidRPr="008959ED">
              <w:rPr>
                <w:sz w:val="20"/>
                <w:szCs w:val="20"/>
              </w:rPr>
              <w:t>Solidaridad y sus principios</w:t>
            </w:r>
          </w:p>
          <w:p w:rsidR="00A7096E" w:rsidRPr="008959ED" w:rsidRDefault="00A7096E" w:rsidP="00E810EA">
            <w:pPr>
              <w:pStyle w:val="Default"/>
              <w:numPr>
                <w:ilvl w:val="0"/>
                <w:numId w:val="2"/>
              </w:numPr>
              <w:jc w:val="both"/>
              <w:rPr>
                <w:sz w:val="20"/>
                <w:szCs w:val="20"/>
              </w:rPr>
            </w:pPr>
            <w:r w:rsidRPr="008959ED">
              <w:rPr>
                <w:sz w:val="20"/>
                <w:szCs w:val="20"/>
              </w:rPr>
              <w:t xml:space="preserve">Importancia de la solidaridad </w:t>
            </w:r>
          </w:p>
          <w:p w:rsidR="00A7096E" w:rsidRPr="008959ED" w:rsidRDefault="00A7096E" w:rsidP="00E810EA">
            <w:pPr>
              <w:pStyle w:val="Default"/>
              <w:numPr>
                <w:ilvl w:val="0"/>
                <w:numId w:val="2"/>
              </w:numPr>
              <w:jc w:val="both"/>
              <w:rPr>
                <w:sz w:val="20"/>
                <w:szCs w:val="20"/>
              </w:rPr>
            </w:pPr>
            <w:r w:rsidRPr="008959ED">
              <w:rPr>
                <w:sz w:val="20"/>
                <w:szCs w:val="20"/>
              </w:rPr>
              <w:t xml:space="preserve">El negocio y la empresa </w:t>
            </w:r>
          </w:p>
          <w:p w:rsidR="00A7096E" w:rsidRPr="008959ED" w:rsidRDefault="00A7096E" w:rsidP="00E810EA">
            <w:pPr>
              <w:pStyle w:val="Default"/>
              <w:numPr>
                <w:ilvl w:val="0"/>
                <w:numId w:val="2"/>
              </w:numPr>
              <w:jc w:val="both"/>
              <w:rPr>
                <w:sz w:val="20"/>
                <w:szCs w:val="20"/>
              </w:rPr>
            </w:pPr>
            <w:r w:rsidRPr="008959ED">
              <w:rPr>
                <w:sz w:val="20"/>
                <w:szCs w:val="20"/>
              </w:rPr>
              <w:t xml:space="preserve">Formalización </w:t>
            </w:r>
          </w:p>
          <w:p w:rsidR="00A7096E" w:rsidRPr="008959ED" w:rsidRDefault="00A7096E" w:rsidP="00E810EA">
            <w:pPr>
              <w:pStyle w:val="Default"/>
              <w:numPr>
                <w:ilvl w:val="0"/>
                <w:numId w:val="2"/>
              </w:numPr>
              <w:jc w:val="both"/>
              <w:rPr>
                <w:sz w:val="20"/>
                <w:szCs w:val="20"/>
              </w:rPr>
            </w:pPr>
            <w:r w:rsidRPr="008959ED">
              <w:rPr>
                <w:sz w:val="20"/>
                <w:szCs w:val="20"/>
              </w:rPr>
              <w:t>Tipos de empresas asociativas</w:t>
            </w:r>
          </w:p>
          <w:p w:rsidR="00A7096E" w:rsidRPr="008959ED" w:rsidRDefault="00A7096E" w:rsidP="00E810EA">
            <w:pPr>
              <w:pStyle w:val="Default"/>
              <w:numPr>
                <w:ilvl w:val="0"/>
                <w:numId w:val="2"/>
              </w:numPr>
              <w:jc w:val="both"/>
              <w:rPr>
                <w:sz w:val="20"/>
                <w:szCs w:val="20"/>
              </w:rPr>
            </w:pPr>
            <w:r w:rsidRPr="008959ED">
              <w:rPr>
                <w:sz w:val="20"/>
                <w:szCs w:val="20"/>
              </w:rPr>
              <w:t>Microfinanzas</w:t>
            </w:r>
          </w:p>
          <w:p w:rsidR="00A7096E" w:rsidRPr="008959ED" w:rsidRDefault="00A7096E" w:rsidP="00E810EA">
            <w:pPr>
              <w:pStyle w:val="Default"/>
              <w:numPr>
                <w:ilvl w:val="0"/>
                <w:numId w:val="2"/>
              </w:numPr>
              <w:jc w:val="both"/>
              <w:rPr>
                <w:sz w:val="20"/>
                <w:szCs w:val="20"/>
              </w:rPr>
            </w:pPr>
            <w:r w:rsidRPr="008959ED">
              <w:rPr>
                <w:sz w:val="20"/>
                <w:szCs w:val="20"/>
              </w:rPr>
              <w:t xml:space="preserve">Manejo del dinero </w:t>
            </w:r>
          </w:p>
          <w:p w:rsidR="00A7096E" w:rsidRPr="008959ED" w:rsidRDefault="00A7096E" w:rsidP="00E810EA">
            <w:pPr>
              <w:pStyle w:val="Default"/>
              <w:numPr>
                <w:ilvl w:val="0"/>
                <w:numId w:val="2"/>
              </w:numPr>
              <w:jc w:val="both"/>
              <w:rPr>
                <w:sz w:val="20"/>
                <w:szCs w:val="20"/>
              </w:rPr>
            </w:pPr>
            <w:r w:rsidRPr="008959ED">
              <w:rPr>
                <w:sz w:val="20"/>
                <w:szCs w:val="20"/>
              </w:rPr>
              <w:t>Importancia del ahorro</w:t>
            </w:r>
          </w:p>
          <w:p w:rsidR="00A7096E" w:rsidRPr="008959ED" w:rsidRDefault="00A7096E" w:rsidP="00E810EA">
            <w:pPr>
              <w:pStyle w:val="Default"/>
              <w:numPr>
                <w:ilvl w:val="0"/>
                <w:numId w:val="2"/>
              </w:numPr>
              <w:jc w:val="both"/>
              <w:rPr>
                <w:sz w:val="20"/>
                <w:szCs w:val="20"/>
              </w:rPr>
            </w:pPr>
            <w:r w:rsidRPr="008959ED">
              <w:rPr>
                <w:sz w:val="20"/>
                <w:szCs w:val="20"/>
              </w:rPr>
              <w:t>Entidades financieras</w:t>
            </w:r>
          </w:p>
          <w:tbl>
            <w:tblPr>
              <w:tblW w:w="0" w:type="auto"/>
              <w:tblLook w:val="0000"/>
            </w:tblPr>
            <w:tblGrid>
              <w:gridCol w:w="222"/>
            </w:tblGrid>
            <w:tr w:rsidR="00A7096E" w:rsidRPr="000A1EB1" w:rsidTr="00E810EA">
              <w:trPr>
                <w:trHeight w:val="207"/>
              </w:trPr>
              <w:tc>
                <w:tcPr>
                  <w:tcW w:w="0" w:type="auto"/>
                </w:tcPr>
                <w:p w:rsidR="00A7096E" w:rsidRPr="000A1EB1" w:rsidRDefault="00A7096E" w:rsidP="00E810EA">
                  <w:pPr>
                    <w:pStyle w:val="Default"/>
                    <w:jc w:val="both"/>
                    <w:rPr>
                      <w:sz w:val="18"/>
                      <w:szCs w:val="18"/>
                    </w:rPr>
                  </w:pPr>
                </w:p>
              </w:tc>
            </w:tr>
          </w:tbl>
          <w:p w:rsidR="00A7096E" w:rsidRPr="000A1EB1" w:rsidRDefault="00A7096E" w:rsidP="00E810EA">
            <w:pPr>
              <w:spacing w:after="0" w:line="240" w:lineRule="auto"/>
              <w:rPr>
                <w:rFonts w:ascii="Arial" w:hAnsi="Arial" w:cs="Arial"/>
                <w:sz w:val="18"/>
                <w:szCs w:val="18"/>
              </w:rPr>
            </w:pPr>
          </w:p>
        </w:tc>
      </w:tr>
    </w:tbl>
    <w:p w:rsidR="00A7096E" w:rsidRPr="000A1EB1" w:rsidRDefault="00A7096E" w:rsidP="00A7096E">
      <w:pPr>
        <w:spacing w:after="0"/>
        <w:rPr>
          <w:rFonts w:ascii="Arial" w:hAnsi="Arial" w:cs="Arial"/>
          <w:sz w:val="18"/>
          <w:szCs w:val="18"/>
        </w:rPr>
      </w:pPr>
    </w:p>
    <w:p w:rsidR="00A7096E" w:rsidRPr="000A1EB1" w:rsidRDefault="00A7096E" w:rsidP="00A7096E">
      <w:pPr>
        <w:spacing w:after="0"/>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978"/>
      </w:tblGrid>
      <w:tr w:rsidR="00A7096E" w:rsidRPr="000A1EB1" w:rsidTr="00E810EA">
        <w:tc>
          <w:tcPr>
            <w:tcW w:w="8978" w:type="dxa"/>
            <w:shd w:val="clear" w:color="auto" w:fill="F2F2F2"/>
          </w:tcPr>
          <w:p w:rsidR="00A7096E" w:rsidRPr="008959ED" w:rsidRDefault="00A7096E" w:rsidP="00E810EA">
            <w:pPr>
              <w:spacing w:after="0" w:line="240" w:lineRule="auto"/>
              <w:jc w:val="center"/>
              <w:rPr>
                <w:rFonts w:ascii="Arial" w:hAnsi="Arial" w:cs="Arial"/>
                <w:b/>
              </w:rPr>
            </w:pPr>
            <w:r w:rsidRPr="008959ED">
              <w:rPr>
                <w:rFonts w:ascii="Arial" w:hAnsi="Arial" w:cs="Arial"/>
                <w:b/>
              </w:rPr>
              <w:t>TRABAJO PRACTICO</w:t>
            </w:r>
          </w:p>
        </w:tc>
      </w:tr>
      <w:tr w:rsidR="00A7096E" w:rsidRPr="000A1EB1" w:rsidTr="00E810EA">
        <w:tc>
          <w:tcPr>
            <w:tcW w:w="8978" w:type="dxa"/>
          </w:tcPr>
          <w:tbl>
            <w:tblPr>
              <w:tblW w:w="0" w:type="auto"/>
              <w:tblLook w:val="0000"/>
            </w:tblPr>
            <w:tblGrid>
              <w:gridCol w:w="8762"/>
            </w:tblGrid>
            <w:tr w:rsidR="00A7096E" w:rsidRPr="000A1EB1" w:rsidTr="00E810EA">
              <w:trPr>
                <w:trHeight w:val="208"/>
              </w:trPr>
              <w:tc>
                <w:tcPr>
                  <w:tcW w:w="0" w:type="auto"/>
                  <w:vAlign w:val="center"/>
                </w:tcPr>
                <w:p w:rsidR="00A7096E" w:rsidRPr="008959ED" w:rsidRDefault="00A7096E" w:rsidP="00E810EA">
                  <w:pPr>
                    <w:spacing w:before="100" w:beforeAutospacing="1" w:after="100" w:afterAutospacing="1"/>
                    <w:jc w:val="both"/>
                    <w:rPr>
                      <w:rFonts w:ascii="Arial" w:hAnsi="Arial" w:cs="Arial"/>
                      <w:iCs/>
                      <w:sz w:val="20"/>
                      <w:szCs w:val="20"/>
                    </w:rPr>
                  </w:pPr>
                  <w:r w:rsidRPr="008959ED">
                    <w:rPr>
                      <w:rFonts w:ascii="Arial" w:hAnsi="Arial" w:cs="Arial"/>
                      <w:iCs/>
                      <w:sz w:val="20"/>
                      <w:szCs w:val="20"/>
                    </w:rPr>
                    <w:t xml:space="preserve">Objetivo: Elaborar un  flujograma  donde se resuman los principios de la economía solidaria  para mirar la asimilación del tema por parte del grupo. </w:t>
                  </w:r>
                </w:p>
                <w:p w:rsidR="00A7096E" w:rsidRPr="008959ED" w:rsidRDefault="00A7096E" w:rsidP="00E810EA">
                  <w:pPr>
                    <w:spacing w:before="100" w:beforeAutospacing="1" w:after="100" w:afterAutospacing="1"/>
                    <w:rPr>
                      <w:rFonts w:ascii="Arial" w:hAnsi="Arial" w:cs="Arial"/>
                      <w:iCs/>
                      <w:sz w:val="20"/>
                      <w:szCs w:val="20"/>
                    </w:rPr>
                  </w:pPr>
                  <w:r w:rsidRPr="008959ED">
                    <w:rPr>
                      <w:rFonts w:ascii="Arial" w:hAnsi="Arial" w:cs="Arial"/>
                      <w:iCs/>
                      <w:sz w:val="20"/>
                      <w:szCs w:val="20"/>
                    </w:rPr>
                    <w:lastRenderedPageBreak/>
                    <w:t>Descripción: Entregar a cada grupo en  una  hoja tamaño carta y medio pliego de papel bond y marcadores.</w:t>
                  </w:r>
                </w:p>
                <w:p w:rsidR="00A7096E" w:rsidRPr="008959ED" w:rsidRDefault="00A7096E" w:rsidP="00E810EA">
                  <w:pPr>
                    <w:spacing w:before="100" w:beforeAutospacing="1" w:after="100" w:afterAutospacing="1"/>
                    <w:jc w:val="both"/>
                    <w:rPr>
                      <w:rFonts w:ascii="Arial" w:hAnsi="Arial" w:cs="Arial"/>
                      <w:iCs/>
                      <w:sz w:val="20"/>
                      <w:szCs w:val="20"/>
                    </w:rPr>
                  </w:pPr>
                  <w:r w:rsidRPr="008959ED">
                    <w:rPr>
                      <w:rFonts w:ascii="Arial" w:hAnsi="Arial" w:cs="Arial"/>
                      <w:iCs/>
                      <w:sz w:val="20"/>
                      <w:szCs w:val="20"/>
                    </w:rPr>
                    <w:t xml:space="preserve">En la hoja tamaño carta registraran los nombre de los participantes y  se elabora el flujo grama donde se deben colocar  los 11 principios  de la economía solidaria, posteriormente los plasman en medio pliego de papel bond, luego se hace una mesa redonda entre todos los participantes  y  cada grupo  realizan una breve explicación de lo comprendido. Según como  se hayan asimilado los participantes, el instructor  ira  reforzando cada principio. </w:t>
                  </w:r>
                </w:p>
              </w:tc>
            </w:tr>
          </w:tbl>
          <w:p w:rsidR="00A7096E" w:rsidRPr="000A1EB1" w:rsidRDefault="00A7096E" w:rsidP="00E810EA">
            <w:pPr>
              <w:spacing w:after="0" w:line="240" w:lineRule="auto"/>
              <w:rPr>
                <w:rFonts w:ascii="Arial" w:hAnsi="Arial" w:cs="Arial"/>
                <w:sz w:val="18"/>
                <w:szCs w:val="18"/>
              </w:rPr>
            </w:pPr>
          </w:p>
        </w:tc>
      </w:tr>
    </w:tbl>
    <w:p w:rsidR="00A7096E" w:rsidRPr="000A1EB1" w:rsidRDefault="00A7096E" w:rsidP="00A7096E">
      <w:pPr>
        <w:spacing w:after="0"/>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978"/>
      </w:tblGrid>
      <w:tr w:rsidR="00A7096E" w:rsidRPr="000A1EB1" w:rsidTr="00E810EA">
        <w:tc>
          <w:tcPr>
            <w:tcW w:w="8978" w:type="dxa"/>
            <w:shd w:val="clear" w:color="auto" w:fill="F2F2F2"/>
          </w:tcPr>
          <w:p w:rsidR="00A7096E" w:rsidRPr="008959ED" w:rsidRDefault="00A7096E" w:rsidP="00E810EA">
            <w:pPr>
              <w:spacing w:after="0" w:line="240" w:lineRule="auto"/>
              <w:jc w:val="center"/>
              <w:rPr>
                <w:rFonts w:ascii="Arial" w:hAnsi="Arial" w:cs="Arial"/>
                <w:b/>
              </w:rPr>
            </w:pPr>
            <w:r w:rsidRPr="008959ED">
              <w:rPr>
                <w:rFonts w:ascii="Arial" w:hAnsi="Arial" w:cs="Arial"/>
                <w:b/>
              </w:rPr>
              <w:t>MÉTODO DE EVALUACIÓN Y PREGUNTAS</w:t>
            </w:r>
          </w:p>
        </w:tc>
      </w:tr>
      <w:tr w:rsidR="00A7096E" w:rsidRPr="000A1EB1" w:rsidTr="00E810EA">
        <w:tc>
          <w:tcPr>
            <w:tcW w:w="8978" w:type="dxa"/>
          </w:tcPr>
          <w:p w:rsidR="00A7096E" w:rsidRPr="008959ED" w:rsidRDefault="00A7096E" w:rsidP="00E810EA">
            <w:pPr>
              <w:pStyle w:val="Default"/>
              <w:rPr>
                <w:color w:val="auto"/>
                <w:sz w:val="20"/>
                <w:szCs w:val="20"/>
              </w:rPr>
            </w:pPr>
          </w:p>
          <w:tbl>
            <w:tblPr>
              <w:tblW w:w="0" w:type="auto"/>
              <w:tblLook w:val="0000"/>
            </w:tblPr>
            <w:tblGrid>
              <w:gridCol w:w="6831"/>
            </w:tblGrid>
            <w:tr w:rsidR="00A7096E" w:rsidRPr="008959ED" w:rsidTr="00E810EA">
              <w:trPr>
                <w:trHeight w:val="208"/>
              </w:trPr>
              <w:tc>
                <w:tcPr>
                  <w:tcW w:w="0" w:type="auto"/>
                  <w:vAlign w:val="center"/>
                </w:tcPr>
                <w:p w:rsidR="00A7096E" w:rsidRDefault="00A7096E" w:rsidP="00DB3E88">
                  <w:pPr>
                    <w:pStyle w:val="Default"/>
                    <w:rPr>
                      <w:color w:val="auto"/>
                      <w:sz w:val="20"/>
                      <w:szCs w:val="20"/>
                    </w:rPr>
                  </w:pPr>
                  <w:r w:rsidRPr="008959ED">
                    <w:rPr>
                      <w:color w:val="auto"/>
                      <w:sz w:val="20"/>
                      <w:szCs w:val="20"/>
                    </w:rPr>
                    <w:t xml:space="preserve">Aplicación del formato SV-FT </w:t>
                  </w:r>
                  <w:r w:rsidR="00DB3E88">
                    <w:rPr>
                      <w:color w:val="auto"/>
                      <w:sz w:val="20"/>
                      <w:szCs w:val="20"/>
                    </w:rPr>
                    <w:t xml:space="preserve">-22 </w:t>
                  </w:r>
                  <w:r w:rsidR="00DB3E88" w:rsidRPr="008959ED">
                    <w:rPr>
                      <w:color w:val="auto"/>
                      <w:sz w:val="20"/>
                      <w:szCs w:val="20"/>
                    </w:rPr>
                    <w:t xml:space="preserve">Evaluación </w:t>
                  </w:r>
                  <w:r w:rsidRPr="008959ED">
                    <w:rPr>
                      <w:color w:val="auto"/>
                      <w:sz w:val="20"/>
                      <w:szCs w:val="20"/>
                    </w:rPr>
                    <w:t xml:space="preserve">de actividades </w:t>
                  </w:r>
                  <w:r w:rsidR="00DB3E88">
                    <w:rPr>
                      <w:color w:val="auto"/>
                      <w:sz w:val="20"/>
                      <w:szCs w:val="20"/>
                    </w:rPr>
                    <w:t xml:space="preserve">PSA </w:t>
                  </w:r>
                  <w:r w:rsidRPr="008959ED">
                    <w:rPr>
                      <w:color w:val="auto"/>
                      <w:sz w:val="20"/>
                      <w:szCs w:val="20"/>
                    </w:rPr>
                    <w:t>taller  3</w:t>
                  </w:r>
                  <w:r w:rsidR="00383572">
                    <w:rPr>
                      <w:color w:val="auto"/>
                      <w:sz w:val="20"/>
                      <w:szCs w:val="20"/>
                    </w:rPr>
                    <w:t>A</w:t>
                  </w:r>
                </w:p>
                <w:p w:rsidR="00383572" w:rsidRPr="008959ED" w:rsidRDefault="00383572" w:rsidP="00DB3E88">
                  <w:pPr>
                    <w:pStyle w:val="Default"/>
                    <w:rPr>
                      <w:color w:val="auto"/>
                      <w:sz w:val="20"/>
                      <w:szCs w:val="20"/>
                    </w:rPr>
                  </w:pPr>
                </w:p>
              </w:tc>
            </w:tr>
          </w:tbl>
          <w:p w:rsidR="00A7096E" w:rsidRPr="008959ED" w:rsidRDefault="00A7096E" w:rsidP="00E810EA">
            <w:pPr>
              <w:spacing w:after="0" w:line="240" w:lineRule="auto"/>
              <w:jc w:val="center"/>
              <w:rPr>
                <w:rFonts w:ascii="Arial" w:hAnsi="Arial" w:cs="Arial"/>
                <w:b/>
                <w:sz w:val="20"/>
                <w:szCs w:val="20"/>
              </w:rPr>
            </w:pPr>
            <w:r w:rsidRPr="008959ED">
              <w:rPr>
                <w:rFonts w:ascii="Arial" w:hAnsi="Arial" w:cs="Arial"/>
                <w:b/>
                <w:sz w:val="20"/>
                <w:szCs w:val="20"/>
              </w:rPr>
              <w:t>FUENTES BIBLIOGRÁFICAS Y DIDÁCTICAS</w:t>
            </w:r>
          </w:p>
          <w:p w:rsidR="00A7096E" w:rsidRPr="008959ED" w:rsidRDefault="00A7096E" w:rsidP="00E810EA">
            <w:pPr>
              <w:spacing w:after="0" w:line="240" w:lineRule="auto"/>
              <w:jc w:val="both"/>
              <w:rPr>
                <w:rFonts w:ascii="Arial" w:hAnsi="Arial" w:cs="Arial"/>
                <w:b/>
                <w:sz w:val="20"/>
                <w:szCs w:val="20"/>
              </w:rPr>
            </w:pPr>
            <w:r w:rsidRPr="008959ED">
              <w:rPr>
                <w:rFonts w:ascii="Arial" w:hAnsi="Arial" w:cs="Arial"/>
                <w:b/>
                <w:sz w:val="20"/>
                <w:szCs w:val="20"/>
              </w:rPr>
              <w:t>Consultar fuentes externas de información como el SENA, el Departamento  para la Prosperidad Social (DPS. Programa mujeres ahorradoras)  otras fuentes que el Profesional Social considere pertinentes.</w:t>
            </w:r>
          </w:p>
          <w:p w:rsidR="00A7096E" w:rsidRPr="000A1EB1" w:rsidRDefault="00A7096E" w:rsidP="00E810EA">
            <w:pPr>
              <w:spacing w:after="0" w:line="240" w:lineRule="auto"/>
              <w:rPr>
                <w:rFonts w:ascii="Arial" w:hAnsi="Arial" w:cs="Arial"/>
                <w:sz w:val="18"/>
                <w:szCs w:val="18"/>
              </w:rPr>
            </w:pPr>
          </w:p>
        </w:tc>
      </w:tr>
    </w:tbl>
    <w:p w:rsidR="00A7096E" w:rsidRDefault="00A7096E" w:rsidP="00A7096E"/>
    <w:p w:rsidR="00A7096E" w:rsidRPr="005B7015" w:rsidRDefault="00A7096E" w:rsidP="00054091">
      <w:pPr>
        <w:jc w:val="center"/>
        <w:rPr>
          <w:rFonts w:ascii="Arial" w:hAnsi="Arial" w:cs="Arial"/>
        </w:rPr>
      </w:pPr>
    </w:p>
    <w:sectPr w:rsidR="00A7096E" w:rsidRPr="005B7015" w:rsidSect="00514440">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2622" w:rsidRPr="00BD159A" w:rsidRDefault="00FF2622" w:rsidP="00BD159A">
      <w:pPr>
        <w:spacing w:after="0" w:line="240" w:lineRule="auto"/>
      </w:pPr>
      <w:r>
        <w:separator/>
      </w:r>
    </w:p>
  </w:endnote>
  <w:endnote w:type="continuationSeparator" w:id="1">
    <w:p w:rsidR="00FF2622" w:rsidRPr="00BD159A" w:rsidRDefault="00FF2622" w:rsidP="00BD15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6ED9" w:rsidRDefault="00A36ED9" w:rsidP="00A2318E">
    <w:pPr>
      <w:pStyle w:val="Piedepgina"/>
      <w:rPr>
        <w:b/>
        <w:bCs/>
        <w:sz w:val="16"/>
        <w:szCs w:val="16"/>
      </w:rPr>
    </w:pPr>
    <w:r>
      <w:rPr>
        <w:b/>
        <w:bCs/>
        <w:sz w:val="16"/>
        <w:szCs w:val="16"/>
      </w:rPr>
      <w:t xml:space="preserve">Gerencia de Vivienda                                                                                                                          </w:t>
    </w:r>
  </w:p>
  <w:p w:rsidR="00DB3E88" w:rsidRDefault="00DB3E88" w:rsidP="00A2318E">
    <w:pPr>
      <w:pStyle w:val="Piedepgina"/>
    </w:pPr>
    <w:r>
      <w:rPr>
        <w:b/>
        <w:bCs/>
        <w:sz w:val="16"/>
        <w:szCs w:val="16"/>
      </w:rPr>
      <w:t>Código: SV-FT-186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2622" w:rsidRPr="00BD159A" w:rsidRDefault="00FF2622" w:rsidP="00BD159A">
      <w:pPr>
        <w:spacing w:after="0" w:line="240" w:lineRule="auto"/>
      </w:pPr>
      <w:r>
        <w:separator/>
      </w:r>
    </w:p>
  </w:footnote>
  <w:footnote w:type="continuationSeparator" w:id="1">
    <w:p w:rsidR="00FF2622" w:rsidRPr="00BD159A" w:rsidRDefault="00FF2622" w:rsidP="00BD15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6ED9" w:rsidRDefault="007C0D8C">
    <w:pPr>
      <w:pStyle w:val="Encabezado"/>
    </w:pPr>
    <w:r>
      <w:rPr>
        <w:noProof/>
        <w:lang w:val="es-ES" w:eastAsia="es-ES"/>
      </w:rPr>
      <w:drawing>
        <wp:inline distT="0" distB="0" distL="0" distR="0">
          <wp:extent cx="2171700" cy="419100"/>
          <wp:effectExtent l="19050" t="0" r="0" b="0"/>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a:srcRect/>
                  <a:stretch>
                    <a:fillRect/>
                  </a:stretch>
                </pic:blipFill>
                <pic:spPr bwMode="auto">
                  <a:xfrm>
                    <a:off x="0" y="0"/>
                    <a:ext cx="2171700"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D4ED3"/>
    <w:multiLevelType w:val="hybridMultilevel"/>
    <w:tmpl w:val="9612AF9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12F57B43"/>
    <w:multiLevelType w:val="hybridMultilevel"/>
    <w:tmpl w:val="D3865C1E"/>
    <w:lvl w:ilvl="0" w:tplc="240A000F">
      <w:start w:val="1"/>
      <w:numFmt w:val="decimal"/>
      <w:lvlText w:val="%1."/>
      <w:lvlJc w:val="left"/>
      <w:pPr>
        <w:ind w:left="720" w:hanging="360"/>
      </w:pPr>
      <w:rPr>
        <w:rFonts w:cs="Times New Roman"/>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2">
    <w:nsid w:val="221371E2"/>
    <w:multiLevelType w:val="hybridMultilevel"/>
    <w:tmpl w:val="D3865C1E"/>
    <w:lvl w:ilvl="0" w:tplc="240A000F">
      <w:start w:val="1"/>
      <w:numFmt w:val="decimal"/>
      <w:lvlText w:val="%1."/>
      <w:lvlJc w:val="left"/>
      <w:pPr>
        <w:ind w:left="720" w:hanging="360"/>
      </w:pPr>
      <w:rPr>
        <w:rFonts w:cs="Times New Roman"/>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3">
    <w:nsid w:val="2A914889"/>
    <w:multiLevelType w:val="hybridMultilevel"/>
    <w:tmpl w:val="FA44AEC4"/>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2FD53ACC"/>
    <w:multiLevelType w:val="hybridMultilevel"/>
    <w:tmpl w:val="AF9EBD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30654C95"/>
    <w:multiLevelType w:val="hybridMultilevel"/>
    <w:tmpl w:val="C3540F56"/>
    <w:lvl w:ilvl="0" w:tplc="AF644216">
      <w:start w:val="1"/>
      <w:numFmt w:val="upperLetter"/>
      <w:lvlText w:val="%1."/>
      <w:lvlJc w:val="left"/>
      <w:pPr>
        <w:ind w:left="720" w:hanging="360"/>
      </w:pPr>
      <w:rPr>
        <w:rFonts w:cs="Times New Roman" w:hint="default"/>
        <w:b/>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6">
    <w:nsid w:val="37E75A06"/>
    <w:multiLevelType w:val="hybridMultilevel"/>
    <w:tmpl w:val="B8263CDC"/>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3B6970F6"/>
    <w:multiLevelType w:val="hybridMultilevel"/>
    <w:tmpl w:val="A6FA32CC"/>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3F1A0CE4"/>
    <w:multiLevelType w:val="hybridMultilevel"/>
    <w:tmpl w:val="887C8E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42200918"/>
    <w:multiLevelType w:val="hybridMultilevel"/>
    <w:tmpl w:val="0C8CC4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44C32756"/>
    <w:multiLevelType w:val="hybridMultilevel"/>
    <w:tmpl w:val="B6C8CA62"/>
    <w:lvl w:ilvl="0" w:tplc="240A0015">
      <w:start w:val="1"/>
      <w:numFmt w:val="upperLetter"/>
      <w:lvlText w:val="%1."/>
      <w:lvlJc w:val="left"/>
      <w:pPr>
        <w:ind w:left="720" w:hanging="360"/>
      </w:pPr>
      <w:rPr>
        <w:rFonts w:cs="Times New Roman" w:hint="default"/>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11">
    <w:nsid w:val="47891E05"/>
    <w:multiLevelType w:val="hybridMultilevel"/>
    <w:tmpl w:val="B6C8CA62"/>
    <w:lvl w:ilvl="0" w:tplc="240A0015">
      <w:start w:val="1"/>
      <w:numFmt w:val="upperLetter"/>
      <w:lvlText w:val="%1."/>
      <w:lvlJc w:val="left"/>
      <w:pPr>
        <w:ind w:left="720" w:hanging="360"/>
      </w:pPr>
      <w:rPr>
        <w:rFonts w:cs="Times New Roman" w:hint="default"/>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12">
    <w:nsid w:val="51957BBD"/>
    <w:multiLevelType w:val="hybridMultilevel"/>
    <w:tmpl w:val="FEEADC08"/>
    <w:lvl w:ilvl="0" w:tplc="091E427C">
      <w:start w:val="1"/>
      <w:numFmt w:val="lowerLetter"/>
      <w:lvlText w:val="%1."/>
      <w:lvlJc w:val="left"/>
      <w:pPr>
        <w:ind w:left="720" w:hanging="360"/>
      </w:pPr>
      <w:rPr>
        <w:rFonts w:ascii="Arial" w:eastAsia="Times New Roman" w:hAnsi="Arial" w:cs="Arial" w:hint="default"/>
        <w:sz w:val="24"/>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13">
    <w:nsid w:val="538727C7"/>
    <w:multiLevelType w:val="hybridMultilevel"/>
    <w:tmpl w:val="D1264D5A"/>
    <w:lvl w:ilvl="0" w:tplc="240A000F">
      <w:start w:val="1"/>
      <w:numFmt w:val="decimal"/>
      <w:lvlText w:val="%1."/>
      <w:lvlJc w:val="left"/>
      <w:pPr>
        <w:ind w:left="720" w:hanging="360"/>
      </w:pPr>
      <w:rPr>
        <w:rFonts w:cs="Times New Roman"/>
      </w:rPr>
    </w:lvl>
    <w:lvl w:ilvl="1" w:tplc="240A0019">
      <w:start w:val="1"/>
      <w:numFmt w:val="lowerLetter"/>
      <w:lvlText w:val="%2."/>
      <w:lvlJc w:val="left"/>
      <w:pPr>
        <w:ind w:left="1440" w:hanging="360"/>
      </w:pPr>
      <w:rPr>
        <w:rFonts w:cs="Times New Roman"/>
      </w:rPr>
    </w:lvl>
    <w:lvl w:ilvl="2" w:tplc="240A001B">
      <w:start w:val="1"/>
      <w:numFmt w:val="lowerRoman"/>
      <w:lvlText w:val="%3."/>
      <w:lvlJc w:val="right"/>
      <w:pPr>
        <w:ind w:left="2160" w:hanging="180"/>
      </w:pPr>
      <w:rPr>
        <w:rFonts w:cs="Times New Roman"/>
      </w:rPr>
    </w:lvl>
    <w:lvl w:ilvl="3" w:tplc="240A000F">
      <w:start w:val="1"/>
      <w:numFmt w:val="decimal"/>
      <w:lvlText w:val="%4."/>
      <w:lvlJc w:val="left"/>
      <w:pPr>
        <w:ind w:left="2880" w:hanging="360"/>
      </w:pPr>
      <w:rPr>
        <w:rFonts w:cs="Times New Roman"/>
      </w:rPr>
    </w:lvl>
    <w:lvl w:ilvl="4" w:tplc="240A0019">
      <w:start w:val="1"/>
      <w:numFmt w:val="lowerLetter"/>
      <w:lvlText w:val="%5."/>
      <w:lvlJc w:val="left"/>
      <w:pPr>
        <w:ind w:left="3600" w:hanging="360"/>
      </w:pPr>
      <w:rPr>
        <w:rFonts w:cs="Times New Roman"/>
      </w:rPr>
    </w:lvl>
    <w:lvl w:ilvl="5" w:tplc="240A001B">
      <w:start w:val="1"/>
      <w:numFmt w:val="lowerRoman"/>
      <w:lvlText w:val="%6."/>
      <w:lvlJc w:val="right"/>
      <w:pPr>
        <w:ind w:left="4320" w:hanging="180"/>
      </w:pPr>
      <w:rPr>
        <w:rFonts w:cs="Times New Roman"/>
      </w:rPr>
    </w:lvl>
    <w:lvl w:ilvl="6" w:tplc="240A000F">
      <w:start w:val="1"/>
      <w:numFmt w:val="decimal"/>
      <w:lvlText w:val="%7."/>
      <w:lvlJc w:val="left"/>
      <w:pPr>
        <w:ind w:left="5040" w:hanging="360"/>
      </w:pPr>
      <w:rPr>
        <w:rFonts w:cs="Times New Roman"/>
      </w:rPr>
    </w:lvl>
    <w:lvl w:ilvl="7" w:tplc="240A0019">
      <w:start w:val="1"/>
      <w:numFmt w:val="lowerLetter"/>
      <w:lvlText w:val="%8."/>
      <w:lvlJc w:val="left"/>
      <w:pPr>
        <w:ind w:left="5760" w:hanging="360"/>
      </w:pPr>
      <w:rPr>
        <w:rFonts w:cs="Times New Roman"/>
      </w:rPr>
    </w:lvl>
    <w:lvl w:ilvl="8" w:tplc="240A001B">
      <w:start w:val="1"/>
      <w:numFmt w:val="lowerRoman"/>
      <w:lvlText w:val="%9."/>
      <w:lvlJc w:val="right"/>
      <w:pPr>
        <w:ind w:left="6480" w:hanging="180"/>
      </w:pPr>
      <w:rPr>
        <w:rFonts w:cs="Times New Roman"/>
      </w:rPr>
    </w:lvl>
  </w:abstractNum>
  <w:abstractNum w:abstractNumId="14">
    <w:nsid w:val="61443060"/>
    <w:multiLevelType w:val="hybridMultilevel"/>
    <w:tmpl w:val="310E599C"/>
    <w:lvl w:ilvl="0" w:tplc="6DDE5CA6">
      <w:start w:val="1"/>
      <w:numFmt w:val="decimal"/>
      <w:lvlText w:val="%1."/>
      <w:lvlJc w:val="left"/>
      <w:pPr>
        <w:ind w:left="720" w:hanging="360"/>
      </w:pPr>
      <w:rPr>
        <w:rFonts w:cs="Times New Roman" w:hint="default"/>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15">
    <w:nsid w:val="641A7619"/>
    <w:multiLevelType w:val="hybridMultilevel"/>
    <w:tmpl w:val="CED08266"/>
    <w:lvl w:ilvl="0" w:tplc="240A000F">
      <w:start w:val="1"/>
      <w:numFmt w:val="decimal"/>
      <w:lvlText w:val="%1."/>
      <w:lvlJc w:val="left"/>
      <w:pPr>
        <w:ind w:left="720" w:hanging="360"/>
      </w:pPr>
      <w:rPr>
        <w:rFonts w:cs="Times New Roman"/>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16">
    <w:nsid w:val="66A877A9"/>
    <w:multiLevelType w:val="hybridMultilevel"/>
    <w:tmpl w:val="1B7E1DB0"/>
    <w:lvl w:ilvl="0" w:tplc="EEA6FD8A">
      <w:start w:val="3"/>
      <w:numFmt w:val="lowerLetter"/>
      <w:lvlText w:val="%1."/>
      <w:lvlJc w:val="left"/>
      <w:pPr>
        <w:ind w:left="720" w:hanging="360"/>
      </w:pPr>
      <w:rPr>
        <w:rFonts w:ascii="Arial" w:eastAsia="Times New Roman" w:hAnsi="Arial" w:cs="Arial" w:hint="default"/>
        <w:sz w:val="24"/>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num w:numId="1">
    <w:abstractNumId w:val="4"/>
  </w:num>
  <w:num w:numId="2">
    <w:abstractNumId w:val="0"/>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9"/>
  </w:num>
  <w:num w:numId="6">
    <w:abstractNumId w:val="8"/>
  </w:num>
  <w:num w:numId="7">
    <w:abstractNumId w:val="2"/>
  </w:num>
  <w:num w:numId="8">
    <w:abstractNumId w:val="15"/>
  </w:num>
  <w:num w:numId="9">
    <w:abstractNumId w:val="12"/>
  </w:num>
  <w:num w:numId="10">
    <w:abstractNumId w:val="16"/>
  </w:num>
  <w:num w:numId="11">
    <w:abstractNumId w:val="5"/>
  </w:num>
  <w:num w:numId="12">
    <w:abstractNumId w:val="11"/>
  </w:num>
  <w:num w:numId="13">
    <w:abstractNumId w:val="1"/>
  </w:num>
  <w:num w:numId="14">
    <w:abstractNumId w:val="10"/>
  </w:num>
  <w:num w:numId="15">
    <w:abstractNumId w:val="6"/>
  </w:num>
  <w:num w:numId="16">
    <w:abstractNumId w:val="7"/>
  </w:num>
  <w:num w:numId="17">
    <w:abstractNumId w:val="3"/>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33794"/>
  </w:hdrShapeDefaults>
  <w:footnotePr>
    <w:footnote w:id="0"/>
    <w:footnote w:id="1"/>
  </w:footnotePr>
  <w:endnotePr>
    <w:endnote w:id="0"/>
    <w:endnote w:id="1"/>
  </w:endnotePr>
  <w:compat/>
  <w:rsids>
    <w:rsidRoot w:val="00054091"/>
    <w:rsid w:val="0000042F"/>
    <w:rsid w:val="00010F6B"/>
    <w:rsid w:val="00041804"/>
    <w:rsid w:val="00054091"/>
    <w:rsid w:val="00062D00"/>
    <w:rsid w:val="00077D38"/>
    <w:rsid w:val="00083C09"/>
    <w:rsid w:val="000A1EB1"/>
    <w:rsid w:val="000B411E"/>
    <w:rsid w:val="000B534A"/>
    <w:rsid w:val="000D2122"/>
    <w:rsid w:val="000D4D8D"/>
    <w:rsid w:val="001053CE"/>
    <w:rsid w:val="00125D92"/>
    <w:rsid w:val="00144F60"/>
    <w:rsid w:val="00152C1B"/>
    <w:rsid w:val="00155A8E"/>
    <w:rsid w:val="001560A4"/>
    <w:rsid w:val="00182EFC"/>
    <w:rsid w:val="001942F7"/>
    <w:rsid w:val="001A4832"/>
    <w:rsid w:val="001B609A"/>
    <w:rsid w:val="001C3DD3"/>
    <w:rsid w:val="001D7CF5"/>
    <w:rsid w:val="001E4E53"/>
    <w:rsid w:val="001F0629"/>
    <w:rsid w:val="00200C88"/>
    <w:rsid w:val="002040F9"/>
    <w:rsid w:val="00205651"/>
    <w:rsid w:val="0020673C"/>
    <w:rsid w:val="00210405"/>
    <w:rsid w:val="00237290"/>
    <w:rsid w:val="00246C31"/>
    <w:rsid w:val="00262086"/>
    <w:rsid w:val="00262D3E"/>
    <w:rsid w:val="00267E15"/>
    <w:rsid w:val="002709D1"/>
    <w:rsid w:val="00275E69"/>
    <w:rsid w:val="00277CBA"/>
    <w:rsid w:val="0028013D"/>
    <w:rsid w:val="002A37C6"/>
    <w:rsid w:val="002B138A"/>
    <w:rsid w:val="002B5B0F"/>
    <w:rsid w:val="002C2C19"/>
    <w:rsid w:val="002C6A4D"/>
    <w:rsid w:val="002D4A25"/>
    <w:rsid w:val="002E238C"/>
    <w:rsid w:val="003039D5"/>
    <w:rsid w:val="00303A09"/>
    <w:rsid w:val="003560CA"/>
    <w:rsid w:val="00383572"/>
    <w:rsid w:val="003A2AD4"/>
    <w:rsid w:val="003C52ED"/>
    <w:rsid w:val="003D4698"/>
    <w:rsid w:val="003E7992"/>
    <w:rsid w:val="0043681A"/>
    <w:rsid w:val="004511EE"/>
    <w:rsid w:val="00465597"/>
    <w:rsid w:val="00497EEB"/>
    <w:rsid w:val="004A7C86"/>
    <w:rsid w:val="004D4E5A"/>
    <w:rsid w:val="004E0DB5"/>
    <w:rsid w:val="004F02D4"/>
    <w:rsid w:val="00500A44"/>
    <w:rsid w:val="005112FE"/>
    <w:rsid w:val="00514440"/>
    <w:rsid w:val="005316E8"/>
    <w:rsid w:val="005568A8"/>
    <w:rsid w:val="005804EB"/>
    <w:rsid w:val="00593DEA"/>
    <w:rsid w:val="005A2332"/>
    <w:rsid w:val="005B1D25"/>
    <w:rsid w:val="005B22FF"/>
    <w:rsid w:val="005B39EC"/>
    <w:rsid w:val="005B7015"/>
    <w:rsid w:val="005C4229"/>
    <w:rsid w:val="005E057E"/>
    <w:rsid w:val="005E614A"/>
    <w:rsid w:val="00612825"/>
    <w:rsid w:val="00626054"/>
    <w:rsid w:val="006324DC"/>
    <w:rsid w:val="00660A81"/>
    <w:rsid w:val="006732A1"/>
    <w:rsid w:val="00674C1C"/>
    <w:rsid w:val="00693C35"/>
    <w:rsid w:val="00697AC4"/>
    <w:rsid w:val="006A3197"/>
    <w:rsid w:val="006A5863"/>
    <w:rsid w:val="006A58B9"/>
    <w:rsid w:val="006B5FED"/>
    <w:rsid w:val="006E1DCE"/>
    <w:rsid w:val="006F3104"/>
    <w:rsid w:val="007608BD"/>
    <w:rsid w:val="00770228"/>
    <w:rsid w:val="00772178"/>
    <w:rsid w:val="0077351E"/>
    <w:rsid w:val="00777803"/>
    <w:rsid w:val="007923B5"/>
    <w:rsid w:val="007A5FD1"/>
    <w:rsid w:val="007B3389"/>
    <w:rsid w:val="007C0D8C"/>
    <w:rsid w:val="007D4E39"/>
    <w:rsid w:val="007F6C35"/>
    <w:rsid w:val="0080275D"/>
    <w:rsid w:val="00804BC8"/>
    <w:rsid w:val="0080564F"/>
    <w:rsid w:val="0081528C"/>
    <w:rsid w:val="00835139"/>
    <w:rsid w:val="00840374"/>
    <w:rsid w:val="00863F40"/>
    <w:rsid w:val="008749EA"/>
    <w:rsid w:val="008824A9"/>
    <w:rsid w:val="008959ED"/>
    <w:rsid w:val="008A3542"/>
    <w:rsid w:val="008B502D"/>
    <w:rsid w:val="008C2913"/>
    <w:rsid w:val="008C5601"/>
    <w:rsid w:val="008D23C3"/>
    <w:rsid w:val="008E33B7"/>
    <w:rsid w:val="008E3707"/>
    <w:rsid w:val="008E510C"/>
    <w:rsid w:val="00934760"/>
    <w:rsid w:val="00950CD9"/>
    <w:rsid w:val="009A2641"/>
    <w:rsid w:val="009A7EE9"/>
    <w:rsid w:val="009B2B6C"/>
    <w:rsid w:val="009C7B7E"/>
    <w:rsid w:val="009D2A3A"/>
    <w:rsid w:val="00A011B4"/>
    <w:rsid w:val="00A2318E"/>
    <w:rsid w:val="00A27503"/>
    <w:rsid w:val="00A30300"/>
    <w:rsid w:val="00A36ED9"/>
    <w:rsid w:val="00A7096E"/>
    <w:rsid w:val="00A72004"/>
    <w:rsid w:val="00AC027E"/>
    <w:rsid w:val="00AE17D9"/>
    <w:rsid w:val="00B12E8D"/>
    <w:rsid w:val="00B25B3A"/>
    <w:rsid w:val="00B464A6"/>
    <w:rsid w:val="00B50764"/>
    <w:rsid w:val="00B60EED"/>
    <w:rsid w:val="00B6198D"/>
    <w:rsid w:val="00B73544"/>
    <w:rsid w:val="00B86FD7"/>
    <w:rsid w:val="00BB00ED"/>
    <w:rsid w:val="00BD159A"/>
    <w:rsid w:val="00BF5D04"/>
    <w:rsid w:val="00C05CBF"/>
    <w:rsid w:val="00C07277"/>
    <w:rsid w:val="00C11A6B"/>
    <w:rsid w:val="00C120BD"/>
    <w:rsid w:val="00C14E06"/>
    <w:rsid w:val="00C205D5"/>
    <w:rsid w:val="00C272C7"/>
    <w:rsid w:val="00C4034B"/>
    <w:rsid w:val="00C60D70"/>
    <w:rsid w:val="00C63E49"/>
    <w:rsid w:val="00C82D0C"/>
    <w:rsid w:val="00C948B6"/>
    <w:rsid w:val="00CB02DB"/>
    <w:rsid w:val="00CC49AC"/>
    <w:rsid w:val="00CD6A22"/>
    <w:rsid w:val="00CF42F5"/>
    <w:rsid w:val="00D0355A"/>
    <w:rsid w:val="00D16488"/>
    <w:rsid w:val="00D169A9"/>
    <w:rsid w:val="00D173D9"/>
    <w:rsid w:val="00D35433"/>
    <w:rsid w:val="00D6623E"/>
    <w:rsid w:val="00D82B93"/>
    <w:rsid w:val="00DB3E88"/>
    <w:rsid w:val="00DB5194"/>
    <w:rsid w:val="00DC52DC"/>
    <w:rsid w:val="00E1285C"/>
    <w:rsid w:val="00E22E52"/>
    <w:rsid w:val="00E51AD3"/>
    <w:rsid w:val="00E66538"/>
    <w:rsid w:val="00E732C7"/>
    <w:rsid w:val="00E95711"/>
    <w:rsid w:val="00EA1DCF"/>
    <w:rsid w:val="00EF4390"/>
    <w:rsid w:val="00EF4525"/>
    <w:rsid w:val="00F012E4"/>
    <w:rsid w:val="00F03487"/>
    <w:rsid w:val="00F468A2"/>
    <w:rsid w:val="00F66B04"/>
    <w:rsid w:val="00F70779"/>
    <w:rsid w:val="00F76AFB"/>
    <w:rsid w:val="00F901DD"/>
    <w:rsid w:val="00F90C7F"/>
    <w:rsid w:val="00F9716D"/>
    <w:rsid w:val="00FB1A33"/>
    <w:rsid w:val="00FC346E"/>
    <w:rsid w:val="00FF19EB"/>
    <w:rsid w:val="00FF262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440"/>
    <w:pPr>
      <w:spacing w:after="200" w:line="276" w:lineRule="auto"/>
    </w:pPr>
    <w:rPr>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99"/>
    <w:rsid w:val="0005409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054091"/>
    <w:pPr>
      <w:autoSpaceDE w:val="0"/>
      <w:autoSpaceDN w:val="0"/>
      <w:adjustRightInd w:val="0"/>
    </w:pPr>
    <w:rPr>
      <w:rFonts w:ascii="Arial" w:hAnsi="Arial" w:cs="Arial"/>
      <w:color w:val="000000"/>
      <w:sz w:val="24"/>
      <w:szCs w:val="24"/>
      <w:lang w:val="es-CO"/>
    </w:rPr>
  </w:style>
  <w:style w:type="paragraph" w:styleId="Prrafodelista">
    <w:name w:val="List Paragraph"/>
    <w:basedOn w:val="Normal"/>
    <w:uiPriority w:val="99"/>
    <w:qFormat/>
    <w:rsid w:val="00FC346E"/>
    <w:pPr>
      <w:ind w:left="720"/>
      <w:contextualSpacing/>
    </w:pPr>
  </w:style>
  <w:style w:type="paragraph" w:customStyle="1" w:styleId="CarCarChar">
    <w:name w:val="Car Car Char"/>
    <w:basedOn w:val="Normal"/>
    <w:uiPriority w:val="99"/>
    <w:rsid w:val="002B138A"/>
    <w:pPr>
      <w:spacing w:after="160" w:line="240" w:lineRule="exact"/>
    </w:pPr>
    <w:rPr>
      <w:rFonts w:ascii="Verdana" w:eastAsia="Times New Roman" w:hAnsi="Verdana"/>
      <w:sz w:val="20"/>
      <w:szCs w:val="20"/>
      <w:lang w:val="en-US"/>
    </w:rPr>
  </w:style>
  <w:style w:type="paragraph" w:styleId="Encabezado">
    <w:name w:val="header"/>
    <w:basedOn w:val="Normal"/>
    <w:link w:val="EncabezadoCar"/>
    <w:uiPriority w:val="99"/>
    <w:semiHidden/>
    <w:rsid w:val="00BD15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locked/>
    <w:rsid w:val="00BD159A"/>
    <w:rPr>
      <w:rFonts w:cs="Times New Roman"/>
    </w:rPr>
  </w:style>
  <w:style w:type="paragraph" w:styleId="Piedepgina">
    <w:name w:val="footer"/>
    <w:basedOn w:val="Normal"/>
    <w:link w:val="PiedepginaCar"/>
    <w:uiPriority w:val="99"/>
    <w:semiHidden/>
    <w:rsid w:val="00BD15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locked/>
    <w:rsid w:val="00BD159A"/>
    <w:rPr>
      <w:rFonts w:cs="Times New Roman"/>
    </w:rPr>
  </w:style>
  <w:style w:type="paragraph" w:customStyle="1" w:styleId="CarCarChar1">
    <w:name w:val="Car Car Char1"/>
    <w:basedOn w:val="Normal"/>
    <w:uiPriority w:val="99"/>
    <w:rsid w:val="000B411E"/>
    <w:pPr>
      <w:spacing w:after="160" w:line="240" w:lineRule="exact"/>
    </w:pPr>
    <w:rPr>
      <w:rFonts w:ascii="Verdana" w:hAnsi="Verdana"/>
      <w:sz w:val="20"/>
      <w:szCs w:val="20"/>
      <w:lang w:val="en-US"/>
    </w:rPr>
  </w:style>
  <w:style w:type="paragraph" w:styleId="Textodeglobo">
    <w:name w:val="Balloon Text"/>
    <w:basedOn w:val="Normal"/>
    <w:link w:val="TextodegloboCar"/>
    <w:uiPriority w:val="99"/>
    <w:semiHidden/>
    <w:rsid w:val="00C63E4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C63E49"/>
    <w:rPr>
      <w:rFonts w:ascii="Tahoma" w:hAnsi="Tahoma" w:cs="Tahoma"/>
      <w:sz w:val="16"/>
      <w:szCs w:val="16"/>
      <w:lang w:val="es-CO"/>
    </w:rPr>
  </w:style>
  <w:style w:type="paragraph" w:styleId="NormalWeb">
    <w:name w:val="Normal (Web)"/>
    <w:basedOn w:val="Normal"/>
    <w:uiPriority w:val="99"/>
    <w:rsid w:val="001E4E53"/>
    <w:pPr>
      <w:spacing w:before="100" w:beforeAutospacing="1" w:after="100" w:afterAutospacing="1" w:line="240" w:lineRule="auto"/>
    </w:pPr>
    <w:rPr>
      <w:rFonts w:ascii="Times New Roman" w:eastAsia="Times New Roman" w:hAnsi="Times New Roman"/>
      <w:sz w:val="24"/>
      <w:szCs w:val="24"/>
      <w:lang w:eastAsia="es-CO"/>
    </w:rPr>
  </w:style>
</w:styles>
</file>

<file path=word/webSettings.xml><?xml version="1.0" encoding="utf-8"?>
<w:webSettings xmlns:r="http://schemas.openxmlformats.org/officeDocument/2006/relationships" xmlns:w="http://schemas.openxmlformats.org/wordprocessingml/2006/main">
  <w:divs>
    <w:div w:id="1851676493">
      <w:marLeft w:val="0"/>
      <w:marRight w:val="0"/>
      <w:marTop w:val="0"/>
      <w:marBottom w:val="0"/>
      <w:divBdr>
        <w:top w:val="none" w:sz="0" w:space="0" w:color="auto"/>
        <w:left w:val="none" w:sz="0" w:space="0" w:color="auto"/>
        <w:bottom w:val="none" w:sz="0" w:space="0" w:color="auto"/>
        <w:right w:val="none" w:sz="0" w:space="0" w:color="auto"/>
      </w:divBdr>
    </w:div>
    <w:div w:id="1851676494">
      <w:marLeft w:val="0"/>
      <w:marRight w:val="0"/>
      <w:marTop w:val="0"/>
      <w:marBottom w:val="0"/>
      <w:divBdr>
        <w:top w:val="none" w:sz="0" w:space="0" w:color="auto"/>
        <w:left w:val="none" w:sz="0" w:space="0" w:color="auto"/>
        <w:bottom w:val="none" w:sz="0" w:space="0" w:color="auto"/>
        <w:right w:val="none" w:sz="0" w:space="0" w:color="auto"/>
      </w:divBdr>
    </w:div>
    <w:div w:id="1851676495">
      <w:marLeft w:val="0"/>
      <w:marRight w:val="0"/>
      <w:marTop w:val="0"/>
      <w:marBottom w:val="0"/>
      <w:divBdr>
        <w:top w:val="none" w:sz="0" w:space="0" w:color="auto"/>
        <w:left w:val="none" w:sz="0" w:space="0" w:color="auto"/>
        <w:bottom w:val="none" w:sz="0" w:space="0" w:color="auto"/>
        <w:right w:val="none" w:sz="0" w:space="0" w:color="auto"/>
      </w:divBdr>
    </w:div>
    <w:div w:id="1851676496">
      <w:marLeft w:val="0"/>
      <w:marRight w:val="0"/>
      <w:marTop w:val="0"/>
      <w:marBottom w:val="0"/>
      <w:divBdr>
        <w:top w:val="none" w:sz="0" w:space="0" w:color="auto"/>
        <w:left w:val="none" w:sz="0" w:space="0" w:color="auto"/>
        <w:bottom w:val="none" w:sz="0" w:space="0" w:color="auto"/>
        <w:right w:val="none" w:sz="0" w:space="0" w:color="auto"/>
      </w:divBdr>
    </w:div>
    <w:div w:id="1851676497">
      <w:marLeft w:val="0"/>
      <w:marRight w:val="0"/>
      <w:marTop w:val="0"/>
      <w:marBottom w:val="0"/>
      <w:divBdr>
        <w:top w:val="none" w:sz="0" w:space="0" w:color="auto"/>
        <w:left w:val="none" w:sz="0" w:space="0" w:color="auto"/>
        <w:bottom w:val="none" w:sz="0" w:space="0" w:color="auto"/>
        <w:right w:val="none" w:sz="0" w:space="0" w:color="auto"/>
      </w:divBdr>
    </w:div>
    <w:div w:id="18516764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1060</Words>
  <Characters>5833</Characters>
  <Application>Microsoft Office Word</Application>
  <DocSecurity>0</DocSecurity>
  <Lines>48</Lines>
  <Paragraphs>13</Paragraphs>
  <ScaleCrop>false</ScaleCrop>
  <Company/>
  <LinksUpToDate>false</LinksUpToDate>
  <CharactersWithSpaces>6880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FICHA TÉCNICA TALLER 2 -SEGURIDAD SOCIAL EN SALUD</dc:title>
  <dc:subject/>
  <dc:creator>PAHOLA</dc:creator>
  <cp:keywords/>
  <dc:description/>
  <cp:lastModifiedBy>BANCO AGRARIO DE COLOMBIA</cp:lastModifiedBy>
  <cp:revision>5</cp:revision>
  <dcterms:created xsi:type="dcterms:W3CDTF">2012-12-03T13:42:00Z</dcterms:created>
  <dcterms:modified xsi:type="dcterms:W3CDTF">2012-12-11T21:53:00Z</dcterms:modified>
</cp:coreProperties>
</file>